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D1" w:rsidRDefault="005D6FD1" w:rsidP="005D6FD1">
      <w:pPr>
        <w:spacing w:after="155"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590363" wp14:editId="5EE3D9E9">
                <wp:simplePos x="0" y="0"/>
                <wp:positionH relativeFrom="column">
                  <wp:posOffset>92786</wp:posOffset>
                </wp:positionH>
                <wp:positionV relativeFrom="paragraph">
                  <wp:posOffset>-35639</wp:posOffset>
                </wp:positionV>
                <wp:extent cx="758190" cy="809625"/>
                <wp:effectExtent l="0" t="0" r="0" b="0"/>
                <wp:wrapSquare wrapText="bothSides"/>
                <wp:docPr id="1376" name="Group 1376"/>
                <wp:cNvGraphicFramePr/>
                <a:graphic xmlns:a="http://schemas.openxmlformats.org/drawingml/2006/main">
                  <a:graphicData uri="http://schemas.microsoft.com/office/word/2010/wordprocessingGroup">
                    <wpg:wgp>
                      <wpg:cNvGrpSpPr/>
                      <wpg:grpSpPr>
                        <a:xfrm>
                          <a:off x="0" y="0"/>
                          <a:ext cx="758190" cy="809625"/>
                          <a:chOff x="0" y="0"/>
                          <a:chExt cx="758190" cy="809625"/>
                        </a:xfrm>
                      </wpg:grpSpPr>
                      <pic:pic xmlns:pic="http://schemas.openxmlformats.org/drawingml/2006/picture">
                        <pic:nvPicPr>
                          <pic:cNvPr id="154" name="Picture 154"/>
                          <pic:cNvPicPr/>
                        </pic:nvPicPr>
                        <pic:blipFill>
                          <a:blip r:embed="rId5"/>
                          <a:stretch>
                            <a:fillRect/>
                          </a:stretch>
                        </pic:blipFill>
                        <pic:spPr>
                          <a:xfrm>
                            <a:off x="0" y="0"/>
                            <a:ext cx="647700" cy="809625"/>
                          </a:xfrm>
                          <a:prstGeom prst="rect">
                            <a:avLst/>
                          </a:prstGeom>
                        </pic:spPr>
                      </pic:pic>
                      <wps:wsp>
                        <wps:cNvPr id="155" name="Shape 155"/>
                        <wps:cNvSpPr/>
                        <wps:spPr>
                          <a:xfrm>
                            <a:off x="752475" y="4445"/>
                            <a:ext cx="5715" cy="655955"/>
                          </a:xfrm>
                          <a:custGeom>
                            <a:avLst/>
                            <a:gdLst/>
                            <a:ahLst/>
                            <a:cxnLst/>
                            <a:rect l="0" t="0" r="0" b="0"/>
                            <a:pathLst>
                              <a:path w="5715" h="655955">
                                <a:moveTo>
                                  <a:pt x="0" y="0"/>
                                </a:moveTo>
                                <a:lnTo>
                                  <a:pt x="5715" y="655955"/>
                                </a:lnTo>
                              </a:path>
                            </a:pathLst>
                          </a:custGeom>
                          <a:noFill/>
                          <a:ln w="12700" cap="flat" cmpd="sng" algn="ctr">
                            <a:solidFill>
                              <a:srgbClr val="000000"/>
                            </a:solidFill>
                            <a:prstDash val="solid"/>
                            <a:round/>
                          </a:ln>
                          <a:effectLst/>
                        </wps:spPr>
                        <wps:bodyPr/>
                      </wps:wsp>
                    </wpg:wgp>
                  </a:graphicData>
                </a:graphic>
              </wp:anchor>
            </w:drawing>
          </mc:Choice>
          <mc:Fallback>
            <w:pict>
              <v:group w14:anchorId="1FB44768" id="Group 1376" o:spid="_x0000_s1026" style="position:absolute;margin-left:7.3pt;margin-top:-2.8pt;width:59.7pt;height:63.75pt;z-index:251659264" coordsize="7581,8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width:647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">
                  <v:imagedata r:id="rId6" o:title=""/>
                </v:shape>
                <v:shape id="Shape 155" o:spid="_x0000_s1028" style="position:absolute;left:7524;top:44;width:57;height:6560;visibility:visible;mso-wrap-style:square;v-text-anchor:top" coordsize="5715,65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" path="m,l5715,655955e" filled="f" strokeweight="1pt">
                  <v:path arrowok="t" textboxrect="0,0,5715,655955"/>
                </v:shape>
                <w10:wrap type="square"/>
              </v:group>
            </w:pict>
          </mc:Fallback>
        </mc:AlternateContent>
      </w:r>
      <w:r>
        <w:t xml:space="preserve">   </w:t>
      </w:r>
      <w:r>
        <w:rPr>
          <w:lang w:val="en-US"/>
        </w:rPr>
        <w:t xml:space="preserve"> </w:t>
      </w:r>
      <w:r>
        <w:rPr>
          <w:b/>
          <w:lang w:val="en-US"/>
        </w:rPr>
        <w:t>REPUBLIC OF BUGLARIA</w:t>
      </w:r>
      <w:r>
        <w:rPr>
          <w:b/>
        </w:rPr>
        <w:t xml:space="preserve"> </w:t>
      </w:r>
    </w:p>
    <w:p w:rsidR="005D6FD1" w:rsidRDefault="005D6FD1" w:rsidP="005D6FD1">
      <w:pPr>
        <w:spacing w:after="192" w:line="259" w:lineRule="auto"/>
        <w:ind w:firstLine="0"/>
      </w:pPr>
      <w:r>
        <w:t xml:space="preserve">   </w:t>
      </w:r>
      <w:r>
        <w:rPr>
          <w:lang w:val="en-US"/>
        </w:rPr>
        <w:t>Ministry of Health</w:t>
      </w:r>
      <w:r>
        <w:t xml:space="preserve"> </w:t>
      </w:r>
    </w:p>
    <w:p w:rsidR="005D6FD1" w:rsidRDefault="005D6FD1" w:rsidP="005D6FD1">
      <w:pPr>
        <w:spacing w:after="108" w:line="259" w:lineRule="auto"/>
        <w:ind w:firstLine="0"/>
      </w:pPr>
      <w:r>
        <w:t xml:space="preserve">   </w:t>
      </w:r>
      <w:r>
        <w:rPr>
          <w:lang w:val="en-US"/>
        </w:rPr>
        <w:t>Minister of Health</w:t>
      </w:r>
      <w:r>
        <w:rPr>
          <w:sz w:val="28"/>
        </w:rPr>
        <w:t xml:space="preserve"> </w:t>
      </w:r>
    </w:p>
    <w:p w:rsidR="005D6FD1" w:rsidRDefault="005D6FD1" w:rsidP="005D6FD1">
      <w:pPr>
        <w:spacing w:after="21" w:line="473" w:lineRule="auto"/>
        <w:ind w:left="0" w:right="7829" w:firstLine="0"/>
        <w:jc w:val="left"/>
      </w:pPr>
      <w:r>
        <w:rPr>
          <w:sz w:val="28"/>
        </w:rPr>
        <w:t xml:space="preserve">  </w:t>
      </w:r>
    </w:p>
    <w:p w:rsidR="005D6FD1" w:rsidRDefault="005D6FD1" w:rsidP="005D6FD1">
      <w:pPr>
        <w:spacing w:after="41" w:line="259" w:lineRule="auto"/>
        <w:ind w:left="712" w:right="707" w:hanging="10"/>
        <w:jc w:val="center"/>
        <w:rPr>
          <w:lang w:val="en-US"/>
        </w:rPr>
      </w:pPr>
      <w:r>
        <w:rPr>
          <w:b/>
          <w:lang w:val="en-US"/>
        </w:rPr>
        <w:t>ORDER</w:t>
      </w:r>
    </w:p>
    <w:p w:rsidR="005D6FD1" w:rsidRPr="000A6B07" w:rsidRDefault="005D6FD1" w:rsidP="005D6FD1">
      <w:pPr>
        <w:spacing w:after="41" w:line="259" w:lineRule="auto"/>
        <w:ind w:left="712" w:right="707" w:hanging="10"/>
        <w:jc w:val="center"/>
        <w:rPr>
          <w:lang w:val="en-US"/>
        </w:r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62B9D87" wp14:editId="324734BC">
                <wp:simplePos x="0" y="0"/>
                <wp:positionH relativeFrom="column">
                  <wp:posOffset>1875790</wp:posOffset>
                </wp:positionH>
                <wp:positionV relativeFrom="paragraph">
                  <wp:posOffset>115570</wp:posOffset>
                </wp:positionV>
                <wp:extent cx="1646555" cy="347345"/>
                <wp:effectExtent l="0" t="0" r="0" b="0"/>
                <wp:wrapNone/>
                <wp:docPr id="1374" name="Group 1374"/>
                <wp:cNvGraphicFramePr/>
                <a:graphic xmlns:a="http://schemas.openxmlformats.org/drawingml/2006/main">
                  <a:graphicData uri="http://schemas.microsoft.com/office/word/2010/wordprocessingGroup">
                    <wpg:wgp>
                      <wpg:cNvGrpSpPr/>
                      <wpg:grpSpPr>
                        <a:xfrm>
                          <a:off x="0" y="0"/>
                          <a:ext cx="1646555" cy="347345"/>
                          <a:chOff x="0" y="0"/>
                          <a:chExt cx="1646809" cy="347421"/>
                        </a:xfrm>
                      </wpg:grpSpPr>
                      <wps:wsp>
                        <wps:cNvPr id="1621" name="Shape 1621"/>
                        <wps:cNvSpPr/>
                        <wps:spPr>
                          <a:xfrm>
                            <a:off x="0" y="334924"/>
                            <a:ext cx="1646809" cy="12497"/>
                          </a:xfrm>
                          <a:custGeom>
                            <a:avLst/>
                            <a:gdLst/>
                            <a:ahLst/>
                            <a:cxnLst/>
                            <a:rect l="0" t="0" r="0" b="0"/>
                            <a:pathLst>
                              <a:path w="1646809" h="12497">
                                <a:moveTo>
                                  <a:pt x="0" y="0"/>
                                </a:moveTo>
                                <a:lnTo>
                                  <a:pt x="1646809" y="0"/>
                                </a:lnTo>
                                <a:lnTo>
                                  <a:pt x="1646809" y="12497"/>
                                </a:lnTo>
                                <a:lnTo>
                                  <a:pt x="0" y="12497"/>
                                </a:lnTo>
                                <a:lnTo>
                                  <a:pt x="0" y="0"/>
                                </a:lnTo>
                              </a:path>
                            </a:pathLst>
                          </a:custGeom>
                          <a:solidFill>
                            <a:srgbClr val="000000"/>
                          </a:solidFill>
                          <a:ln w="0" cap="flat">
                            <a:noFill/>
                            <a:miter lim="127000"/>
                          </a:ln>
                          <a:effectLst/>
                        </wps:spPr>
                        <wps:bodyPr/>
                      </wps:wsp>
                      <wps:wsp>
                        <wps:cNvPr id="1622" name="Shape 1622"/>
                        <wps:cNvSpPr/>
                        <wps:spPr>
                          <a:xfrm>
                            <a:off x="0" y="0"/>
                            <a:ext cx="1646809" cy="334975"/>
                          </a:xfrm>
                          <a:custGeom>
                            <a:avLst/>
                            <a:gdLst/>
                            <a:ahLst/>
                            <a:cxnLst/>
                            <a:rect l="0" t="0" r="0" b="0"/>
                            <a:pathLst>
                              <a:path w="1646809" h="334975">
                                <a:moveTo>
                                  <a:pt x="0" y="0"/>
                                </a:moveTo>
                                <a:lnTo>
                                  <a:pt x="1646809" y="0"/>
                                </a:lnTo>
                                <a:lnTo>
                                  <a:pt x="1646809" y="334975"/>
                                </a:lnTo>
                                <a:lnTo>
                                  <a:pt x="0" y="334975"/>
                                </a:lnTo>
                                <a:lnTo>
                                  <a:pt x="0" y="0"/>
                                </a:lnTo>
                              </a:path>
                            </a:pathLst>
                          </a:custGeom>
                          <a:solidFill>
                            <a:srgbClr val="FFFFFF"/>
                          </a:solidFill>
                          <a:ln w="0" cap="flat">
                            <a:noFill/>
                            <a:miter lim="127000"/>
                          </a:ln>
                          <a:effectLst/>
                        </wps:spPr>
                        <wps:bodyPr/>
                      </wps:wsp>
                      <wps:wsp>
                        <wps:cNvPr id="1623" name="Shape 1623"/>
                        <wps:cNvSpPr/>
                        <wps:spPr>
                          <a:xfrm>
                            <a:off x="57912" y="107290"/>
                            <a:ext cx="148133" cy="227685"/>
                          </a:xfrm>
                          <a:custGeom>
                            <a:avLst/>
                            <a:gdLst/>
                            <a:ahLst/>
                            <a:cxnLst/>
                            <a:rect l="0" t="0" r="0" b="0"/>
                            <a:pathLst>
                              <a:path w="148133" h="227685">
                                <a:moveTo>
                                  <a:pt x="0" y="0"/>
                                </a:moveTo>
                                <a:lnTo>
                                  <a:pt x="148133" y="0"/>
                                </a:lnTo>
                                <a:lnTo>
                                  <a:pt x="148133" y="227685"/>
                                </a:lnTo>
                                <a:lnTo>
                                  <a:pt x="0" y="227685"/>
                                </a:lnTo>
                                <a:lnTo>
                                  <a:pt x="0" y="0"/>
                                </a:lnTo>
                              </a:path>
                            </a:pathLst>
                          </a:custGeom>
                          <a:solidFill>
                            <a:srgbClr val="FFFFFF"/>
                          </a:solidFill>
                          <a:ln w="0" cap="flat">
                            <a:noFill/>
                            <a:miter lim="127000"/>
                          </a:ln>
                          <a:effectLst/>
                        </wps:spPr>
                        <wps:bodyPr/>
                      </wps:wsp>
                      <wps:wsp>
                        <wps:cNvPr id="1624" name="Shape 1624"/>
                        <wps:cNvSpPr/>
                        <wps:spPr>
                          <a:xfrm>
                            <a:off x="263906" y="18897"/>
                            <a:ext cx="1325880" cy="316078"/>
                          </a:xfrm>
                          <a:custGeom>
                            <a:avLst/>
                            <a:gdLst/>
                            <a:ahLst/>
                            <a:cxnLst/>
                            <a:rect l="0" t="0" r="0" b="0"/>
                            <a:pathLst>
                              <a:path w="1325880" h="316078">
                                <a:moveTo>
                                  <a:pt x="0" y="0"/>
                                </a:moveTo>
                                <a:lnTo>
                                  <a:pt x="1325880" y="0"/>
                                </a:lnTo>
                                <a:lnTo>
                                  <a:pt x="1325880" y="316078"/>
                                </a:lnTo>
                                <a:lnTo>
                                  <a:pt x="0" y="316078"/>
                                </a:lnTo>
                                <a:lnTo>
                                  <a:pt x="0" y="0"/>
                                </a:lnTo>
                              </a:path>
                            </a:pathLst>
                          </a:custGeom>
                          <a:solidFill>
                            <a:srgbClr val="FFFFFF"/>
                          </a:solidFill>
                          <a:ln w="0" cap="flat">
                            <a:noFill/>
                            <a:miter lim="127000"/>
                          </a:ln>
                          <a:effectLst/>
                        </wps:spPr>
                        <wps:bodyPr/>
                      </wps:wsp>
                    </wpg:wgp>
                  </a:graphicData>
                </a:graphic>
              </wp:anchor>
            </w:drawing>
          </mc:Choice>
          <mc:Fallback>
            <w:pict>
              <v:group w14:anchorId="031E85C9" id="Group 1374" o:spid="_x0000_s1026" style="position:absolute;margin-left:147.7pt;margin-top:9.1pt;width:129.65pt;height:27.35pt;z-index:-251656192" coordsize="16468,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">
                <v:shape id="Shape 1621" o:spid="_x0000_s1027" style="position:absolute;top:3349;width:16468;height:125;visibility:visible;mso-wrap-style:square;v-text-anchor:top" coordsize="1646809,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" path="m,l1646809,r,12497l,12497,,e" fillcolor="black" stroked="f" strokeweight="0">
                  <v:stroke miterlimit="83231f" joinstyle="miter"/>
                  <v:path arrowok="t" textboxrect="0,0,1646809,12497"/>
                </v:shape>
                <v:shape id="Shape 1622" o:spid="_x0000_s1028" style="position:absolute;width:16468;height:3349;visibility:visible;mso-wrap-style:square;v-text-anchor:top" coordsize="1646809,3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" path="m,l1646809,r,334975l,334975,,e" stroked="f" strokeweight="0">
                  <v:stroke miterlimit="83231f" joinstyle="miter"/>
                  <v:path arrowok="t" textboxrect="0,0,1646809,334975"/>
                </v:shape>
                <v:shape id="Shape 1623" o:spid="_x0000_s1029" style="position:absolute;left:579;top:1072;width:1481;height:2277;visibility:visible;mso-wrap-style:square;v-text-anchor:top" coordsize="148133,2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" path="m,l148133,r,227685l,227685,,e" stroked="f" strokeweight="0">
                  <v:stroke miterlimit="83231f" joinstyle="miter"/>
                  <v:path arrowok="t" textboxrect="0,0,148133,227685"/>
                </v:shape>
                <v:shape id="Shape 1624" o:spid="_x0000_s1030" style="position:absolute;left:2639;top:188;width:13258;height:3161;visibility:visible;mso-wrap-style:square;v-text-anchor:top" coordsize="1325880,31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" path="m,l1325880,r,316078l,316078,,e" stroked="f" strokeweight="0">
                  <v:stroke miterlimit="83231f" joinstyle="miter"/>
                  <v:path arrowok="t" textboxrect="0,0,1325880,316078"/>
                </v:shape>
              </v:group>
            </w:pict>
          </mc:Fallback>
        </mc:AlternateContent>
      </w:r>
    </w:p>
    <w:p w:rsidR="005D6FD1" w:rsidRDefault="005D6FD1" w:rsidP="005D6FD1">
      <w:pPr>
        <w:spacing w:line="259" w:lineRule="auto"/>
        <w:ind w:left="0" w:right="866" w:firstLine="0"/>
        <w:jc w:val="center"/>
      </w:pPr>
      <w:r>
        <w:rPr>
          <w:rFonts w:ascii="Arial" w:eastAsia="Arial" w:hAnsi="Arial" w:cs="Arial"/>
          <w:sz w:val="32"/>
        </w:rPr>
        <w:t xml:space="preserve">X </w:t>
      </w:r>
      <w:r>
        <w:rPr>
          <w:rFonts w:ascii="Segoe UI" w:eastAsia="Segoe UI" w:hAnsi="Segoe UI" w:cs="Segoe UI"/>
          <w:sz w:val="16"/>
        </w:rPr>
        <w:t>РД-01-374/27.05.2021 г.</w:t>
      </w:r>
    </w:p>
    <w:p w:rsidR="005D6FD1" w:rsidRPr="006206A8" w:rsidRDefault="005D6FD1" w:rsidP="005D6FD1">
      <w:pPr>
        <w:spacing w:after="393" w:line="259" w:lineRule="auto"/>
        <w:ind w:left="2034" w:firstLine="0"/>
        <w:rPr>
          <w:rFonts w:ascii="Segoe UI" w:eastAsia="Segoe UI" w:hAnsi="Segoe UI" w:cs="Segoe UI"/>
          <w:sz w:val="16"/>
          <w:szCs w:val="16"/>
          <w:lang w:val="en-US"/>
        </w:rPr>
      </w:pPr>
      <w:r>
        <w:rPr>
          <w:rFonts w:ascii="Segoe UI" w:eastAsia="Segoe UI" w:hAnsi="Segoe UI" w:cs="Segoe UI"/>
          <w:sz w:val="11"/>
        </w:rPr>
        <w:tab/>
      </w:r>
      <w:r>
        <w:rPr>
          <w:rFonts w:ascii="Segoe UI" w:eastAsia="Segoe UI" w:hAnsi="Segoe UI" w:cs="Segoe UI"/>
          <w:sz w:val="11"/>
        </w:rPr>
        <w:tab/>
        <w:t xml:space="preserve">     </w:t>
      </w:r>
      <w:r>
        <w:rPr>
          <w:rFonts w:ascii="Segoe UI" w:eastAsia="Segoe UI" w:hAnsi="Segoe UI" w:cs="Segoe UI"/>
          <w:sz w:val="11"/>
          <w:lang w:val="en-US"/>
        </w:rPr>
        <w:t xml:space="preserve">      </w:t>
      </w:r>
      <w:r w:rsidRPr="006206A8">
        <w:rPr>
          <w:rFonts w:ascii="Segoe UI" w:eastAsia="Segoe UI" w:hAnsi="Segoe UI" w:cs="Segoe UI"/>
          <w:sz w:val="16"/>
          <w:szCs w:val="16"/>
        </w:rPr>
        <w:t>DOCUMENT</w:t>
      </w:r>
      <w:r w:rsidRPr="006206A8">
        <w:rPr>
          <w:rFonts w:ascii="Segoe UI" w:eastAsia="Segoe UI" w:hAnsi="Segoe UI" w:cs="Segoe UI"/>
          <w:sz w:val="16"/>
          <w:szCs w:val="16"/>
          <w:lang w:val="en-US"/>
        </w:rPr>
        <w:t xml:space="preserve"> REGISTERED BY:</w:t>
      </w:r>
      <w:r>
        <w:rPr>
          <w:rFonts w:ascii="Segoe UI" w:eastAsia="Segoe UI" w:hAnsi="Segoe UI" w:cs="Segoe UI"/>
          <w:sz w:val="16"/>
          <w:szCs w:val="16"/>
          <w:lang w:val="en-US"/>
        </w:rPr>
        <w:t xml:space="preserve">  </w:t>
      </w:r>
    </w:p>
    <w:p w:rsidR="00AC3D5D" w:rsidRPr="00AC3D5D" w:rsidRDefault="00AC3D5D" w:rsidP="00AC3D5D">
      <w:pPr>
        <w:ind w:left="0" w:firstLine="702"/>
        <w:rPr>
          <w:lang w:val="en-US"/>
        </w:rPr>
      </w:pPr>
      <w:r w:rsidRPr="00AC3D5D">
        <w:rPr>
          <w:lang w:val="en-US"/>
        </w:rPr>
        <w:t>Pursuant to Art. 61, para. 2, Art. 63, para. 4, 5 and 11 and Art. 63c of the Health Act, Art. 73 of the Administrative Procedure Code, and in connection with Decision № 426 of the Council of Ministers of 26 May 2021 to extend the emergency epidemic situation announced by Decision № 325 of the Council of Ministers of 14 May 2020, extended by Decision № 378 of the Council of Ministers Council of 12 June 2020, Decision № 418 of the Council of Ministers of 25 June 2020, Decision № 482 of the Council of Ministers of 15 July 2020, Decision № 525 of the Council of Ministers of 30 July 2020, Decision № 609 of the Council of Ministers of 23 August 2020, Decision № 673 of the Council of Ministers of 25 September 2020, Decision № 855 of the Council of Ministers of 25 November 2020, Decision № 72 of the Council of Ministers of 26 January 2021 and Decision № 395 of the Council of Ministers of April 28, 2021 and a proposal by the Chief State Health Inspector</w:t>
      </w:r>
    </w:p>
    <w:p w:rsidR="00AC3D5D" w:rsidRPr="00AC3D5D" w:rsidRDefault="00AC3D5D" w:rsidP="00AC3D5D">
      <w:pPr>
        <w:ind w:left="0" w:firstLine="0"/>
        <w:rPr>
          <w:lang w:val="en-US"/>
        </w:rPr>
      </w:pPr>
    </w:p>
    <w:p w:rsidR="00AC3D5D" w:rsidRPr="00AC3D5D" w:rsidRDefault="00AC3D5D" w:rsidP="00AC3D5D">
      <w:pPr>
        <w:spacing w:after="41" w:line="259" w:lineRule="auto"/>
        <w:ind w:left="712" w:right="707" w:hanging="10"/>
        <w:rPr>
          <w:b/>
          <w:lang w:val="en-US"/>
        </w:rPr>
      </w:pPr>
      <w:r w:rsidRPr="00AC3D5D">
        <w:rPr>
          <w:lang w:val="en-US"/>
        </w:rPr>
        <w:tab/>
      </w:r>
      <w:r w:rsidRPr="00AC3D5D">
        <w:rPr>
          <w:lang w:val="en-US"/>
        </w:rPr>
        <w:tab/>
      </w:r>
      <w:r w:rsidRPr="00AC3D5D">
        <w:rPr>
          <w:lang w:val="en-US"/>
        </w:rPr>
        <w:tab/>
      </w:r>
      <w:r w:rsidRPr="00AC3D5D">
        <w:rPr>
          <w:lang w:val="en-US"/>
        </w:rPr>
        <w:tab/>
      </w:r>
      <w:r w:rsidRPr="00AC3D5D">
        <w:rPr>
          <w:lang w:val="en-US"/>
        </w:rPr>
        <w:tab/>
      </w:r>
      <w:r w:rsidRPr="00AC3D5D">
        <w:rPr>
          <w:b/>
          <w:lang w:val="en-US"/>
        </w:rPr>
        <w:t>ORDER:</w:t>
      </w:r>
    </w:p>
    <w:p w:rsidR="00AC3D5D" w:rsidRPr="00AC3D5D" w:rsidRDefault="00AC3D5D" w:rsidP="00AC3D5D">
      <w:pPr>
        <w:spacing w:after="41" w:line="259" w:lineRule="auto"/>
        <w:ind w:left="712" w:right="707" w:hanging="10"/>
        <w:rPr>
          <w:lang w:val="en-US"/>
        </w:rPr>
      </w:pPr>
    </w:p>
    <w:p w:rsidR="00AC3D5D" w:rsidRPr="00AC3D5D" w:rsidRDefault="00AC3D5D" w:rsidP="00AC3D5D">
      <w:pPr>
        <w:ind w:left="0" w:firstLine="702"/>
        <w:rPr>
          <w:lang w:val="en-US"/>
        </w:rPr>
      </w:pPr>
      <w:r w:rsidRPr="00AC3D5D">
        <w:rPr>
          <w:b/>
          <w:lang w:val="en-US"/>
        </w:rPr>
        <w:t>I.</w:t>
      </w:r>
      <w:r w:rsidRPr="00AC3D5D">
        <w:rPr>
          <w:lang w:val="en-US"/>
        </w:rPr>
        <w:t xml:space="preserve"> I introduce the following temporary anti-epidemic measures regarding the entry into the territory of the Republic of Bulgaria, as of 27.05.2021 to 31.07.2021 as it follows:</w:t>
      </w:r>
    </w:p>
    <w:p w:rsidR="00AC3D5D" w:rsidRPr="00AC3D5D" w:rsidRDefault="00AC3D5D" w:rsidP="00AC3D5D">
      <w:pPr>
        <w:ind w:left="0" w:firstLine="0"/>
        <w:rPr>
          <w:lang w:val="en-US"/>
        </w:rPr>
      </w:pPr>
    </w:p>
    <w:p w:rsidR="00AC3D5D" w:rsidRPr="00AC3D5D" w:rsidRDefault="00AC3D5D" w:rsidP="00AC3D5D">
      <w:pPr>
        <w:ind w:left="0" w:firstLine="702"/>
        <w:rPr>
          <w:lang w:val="en-US"/>
        </w:rPr>
      </w:pPr>
      <w:r w:rsidRPr="00AC3D5D">
        <w:rPr>
          <w:b/>
          <w:lang w:val="en-US"/>
        </w:rPr>
        <w:t>1.</w:t>
      </w:r>
      <w:r w:rsidRPr="00AC3D5D">
        <w:rPr>
          <w:lang w:val="en-US"/>
        </w:rPr>
        <w:t xml:space="preserve"> </w:t>
      </w:r>
      <w:r>
        <w:rPr>
          <w:lang w:val="en-US"/>
        </w:rPr>
        <w:tab/>
      </w:r>
      <w:r w:rsidRPr="00AC3D5D">
        <w:rPr>
          <w:lang w:val="en-US"/>
        </w:rPr>
        <w:t>I temporarily prohibit the entry into the territory of the Republic of Bulgaria of persons arriving from India, Bangladesh, Nepal, Myanmar, Bhutan, Sri Lanka, Pakistan, Maldives, Brazil and countries and territories in Africa, except for persons who are Bulgarian citizens and of the persons with the status of permanent, long-term or long-term residence on the territory of the Republic of Bulgaria and the members of their families.</w:t>
      </w:r>
    </w:p>
    <w:p w:rsidR="00AC3D5D" w:rsidRDefault="00AC3D5D" w:rsidP="00AC3D5D">
      <w:pPr>
        <w:ind w:left="0" w:firstLine="702"/>
        <w:rPr>
          <w:lang w:val="en-US"/>
        </w:rPr>
      </w:pPr>
      <w:r w:rsidRPr="00AC3D5D">
        <w:rPr>
          <w:b/>
          <w:lang w:val="en-US"/>
        </w:rPr>
        <w:t>2.</w:t>
      </w:r>
      <w:r w:rsidRPr="00AC3D5D">
        <w:rPr>
          <w:lang w:val="en-US"/>
        </w:rPr>
        <w:t xml:space="preserve"> </w:t>
      </w:r>
      <w:r>
        <w:rPr>
          <w:lang w:val="en-US"/>
        </w:rPr>
        <w:tab/>
      </w:r>
      <w:r w:rsidRPr="00AC3D5D">
        <w:rPr>
          <w:lang w:val="en-US"/>
        </w:rPr>
        <w:t xml:space="preserve">Bulgarian citizens and persons with the status of permanent, long-term or </w:t>
      </w:r>
      <w:r>
        <w:rPr>
          <w:lang w:val="en-US"/>
        </w:rPr>
        <w:t>continuous</w:t>
      </w:r>
      <w:r w:rsidRPr="00AC3D5D">
        <w:rPr>
          <w:lang w:val="en-US"/>
        </w:rPr>
        <w:t xml:space="preserve"> residence on the territory of the Republic of Bulgaria and their family members </w:t>
      </w:r>
      <w:r w:rsidRPr="00AC3D5D">
        <w:rPr>
          <w:lang w:val="en-US"/>
        </w:rPr>
        <w:lastRenderedPageBreak/>
        <w:t>arriving from India, Bangladesh, Nepal, Myanmar, Bhutan, Sri Lanka, Pakistan, Maldives, Brazil and countries and territories in Africa, they shall be quarantined for a period of 10 days in the home or other accommodation where the person has indicated that he or she will reside, with a prescription issued by the director of the relevant regional health inspectorate or a deputy director authorized by him.</w:t>
      </w:r>
    </w:p>
    <w:p w:rsidR="00AC3D5D" w:rsidRPr="00AC3D5D" w:rsidRDefault="00AC3D5D" w:rsidP="00AC3D5D">
      <w:pPr>
        <w:ind w:left="0" w:firstLine="702"/>
        <w:rPr>
          <w:lang w:val="en-US"/>
        </w:rPr>
      </w:pPr>
      <w:r w:rsidRPr="00AC3D5D">
        <w:rPr>
          <w:b/>
          <w:lang w:val="en-US"/>
        </w:rPr>
        <w:t>3.</w:t>
      </w:r>
      <w:r w:rsidRPr="00AC3D5D">
        <w:rPr>
          <w:lang w:val="en-US"/>
        </w:rPr>
        <w:t xml:space="preserve"> </w:t>
      </w:r>
      <w:r>
        <w:rPr>
          <w:lang w:val="en-US"/>
        </w:rPr>
        <w:tab/>
      </w:r>
      <w:r w:rsidRPr="00AC3D5D">
        <w:rPr>
          <w:lang w:val="en-US"/>
        </w:rPr>
        <w:t xml:space="preserve">Exclusion from the prohibition under item </w:t>
      </w:r>
      <w:r>
        <w:rPr>
          <w:lang w:val="en-US"/>
        </w:rPr>
        <w:t xml:space="preserve">1 shall be allowed in regard of </w:t>
      </w:r>
      <w:r w:rsidRPr="00AC3D5D">
        <w:rPr>
          <w:lang w:val="en-US"/>
        </w:rPr>
        <w:t>persons arriving from the Arab Republic of Egypt, the People's Democratic Republic of Algeria, the Tunisian Republic, the Kingdom of Morocco, the Republic of Mali, the Republic of Niger, the Republic of Chad, the Republic of Sudan, the State of Eritrea Republic of the Republic of Gabon, Republic of the Congo, Federal Republic of Nigeria, Republic of Benin, Togo, Côte d'Ivoire, Republic of Liberia, Republic of Sierra Leone, Republic of the Gambia, Senegal, Republic of Burkina Faso, Republic of South Sudan, Republic of Guinea , Cape Verde, Canary Islands, Comoros, Madeira, Mauritius, Mayotte, Reunion, Sao Tome and Principe, Sa</w:t>
      </w:r>
      <w:r w:rsidR="006512E8">
        <w:rPr>
          <w:lang w:val="en-US"/>
        </w:rPr>
        <w:t>int Helena, Seychelles, for which</w:t>
      </w:r>
      <w:r w:rsidRPr="00AC3D5D">
        <w:rPr>
          <w:lang w:val="en-US"/>
        </w:rPr>
        <w:t xml:space="preserve"> the requirements of paragraphs 5-13 apply.</w:t>
      </w:r>
    </w:p>
    <w:p w:rsidR="00AC3D5D" w:rsidRPr="00AC3D5D" w:rsidRDefault="00AC3D5D" w:rsidP="00AC3D5D">
      <w:pPr>
        <w:ind w:left="0" w:firstLine="702"/>
        <w:rPr>
          <w:lang w:val="en-US"/>
        </w:rPr>
      </w:pPr>
      <w:r w:rsidRPr="00AC3D5D">
        <w:rPr>
          <w:b/>
          <w:lang w:val="en-US"/>
        </w:rPr>
        <w:t>4.</w:t>
      </w:r>
      <w:r w:rsidRPr="00AC3D5D">
        <w:rPr>
          <w:lang w:val="en-US"/>
        </w:rPr>
        <w:t xml:space="preserve"> </w:t>
      </w:r>
      <w:r>
        <w:rPr>
          <w:lang w:val="en-US"/>
        </w:rPr>
        <w:tab/>
      </w:r>
      <w:r w:rsidRPr="00AC3D5D">
        <w:rPr>
          <w:lang w:val="en-US"/>
        </w:rPr>
        <w:t>For the purposes of this order, the State (territory) from which the person of arrival is the State (territory) - the starting point of his departure, regardless of before, related to his transit through other countries during his movement.</w:t>
      </w:r>
    </w:p>
    <w:p w:rsidR="00AC3D5D" w:rsidRDefault="00AC3D5D" w:rsidP="00AC3D5D">
      <w:pPr>
        <w:ind w:left="0" w:firstLine="702"/>
        <w:rPr>
          <w:lang w:val="en-US"/>
        </w:rPr>
      </w:pPr>
      <w:r w:rsidRPr="00AC3D5D">
        <w:rPr>
          <w:b/>
          <w:lang w:val="en-US"/>
        </w:rPr>
        <w:t>5.</w:t>
      </w:r>
      <w:r w:rsidRPr="00AC3D5D">
        <w:rPr>
          <w:lang w:val="en-US"/>
        </w:rPr>
        <w:t xml:space="preserve"> </w:t>
      </w:r>
      <w:r>
        <w:rPr>
          <w:lang w:val="en-US"/>
        </w:rPr>
        <w:tab/>
      </w:r>
      <w:r w:rsidRPr="00AC3D5D">
        <w:rPr>
          <w:lang w:val="en-US"/>
        </w:rPr>
        <w:t>Persons, other than those under item 1, who enters the territory of the Republic of Bulgaria, regardless of their citizenship and the country from which they arrive, shall be admitted to the territory of the country, upon presentation of one of the following documents:</w:t>
      </w:r>
    </w:p>
    <w:p w:rsidR="0018493F" w:rsidRPr="0018493F" w:rsidRDefault="0018493F" w:rsidP="0018493F">
      <w:pPr>
        <w:ind w:left="0" w:firstLine="702"/>
        <w:rPr>
          <w:lang w:val="en-US"/>
        </w:rPr>
      </w:pPr>
      <w:r>
        <w:rPr>
          <w:lang w:val="en-US"/>
        </w:rPr>
        <w:t xml:space="preserve">(a) </w:t>
      </w:r>
      <w:proofErr w:type="gramStart"/>
      <w:r>
        <w:rPr>
          <w:lang w:val="en-US"/>
        </w:rPr>
        <w:t>a</w:t>
      </w:r>
      <w:proofErr w:type="gramEnd"/>
      <w:r>
        <w:rPr>
          <w:lang w:val="en-US"/>
        </w:rPr>
        <w:t xml:space="preserve"> document showing a</w:t>
      </w:r>
      <w:r w:rsidRPr="0018493F">
        <w:rPr>
          <w:lang w:val="en-US"/>
        </w:rPr>
        <w:t xml:space="preserve"> completed vaccination scheme against COVID-19. The completion of a vaccination schedule is considered to be the administration of an appropriate number of doses of a COVID-19 vaccine listed in Annex I 1 and the expiry of a 14-day period from the date of administration of the last dose. The combination of one dose of </w:t>
      </w:r>
      <w:proofErr w:type="spellStart"/>
      <w:r w:rsidRPr="0018493F">
        <w:rPr>
          <w:lang w:val="en-US"/>
        </w:rPr>
        <w:t>Vaxzevria</w:t>
      </w:r>
      <w:proofErr w:type="spellEnd"/>
      <w:r w:rsidRPr="0018493F">
        <w:rPr>
          <w:lang w:val="en-US"/>
        </w:rPr>
        <w:t xml:space="preserve"> / AZD1222 with one dose of </w:t>
      </w:r>
      <w:proofErr w:type="spellStart"/>
      <w:r w:rsidRPr="0018493F">
        <w:rPr>
          <w:lang w:val="en-US"/>
        </w:rPr>
        <w:t>Comirnaty</w:t>
      </w:r>
      <w:proofErr w:type="spellEnd"/>
      <w:r w:rsidRPr="0018493F">
        <w:rPr>
          <w:lang w:val="en-US"/>
        </w:rPr>
        <w:t xml:space="preserve"> / BNT162b2 (Pfizer-</w:t>
      </w:r>
      <w:proofErr w:type="spellStart"/>
      <w:r w:rsidRPr="0018493F">
        <w:rPr>
          <w:lang w:val="en-US"/>
        </w:rPr>
        <w:t>BioNTech</w:t>
      </w:r>
      <w:proofErr w:type="spellEnd"/>
      <w:r w:rsidRPr="0018493F">
        <w:rPr>
          <w:lang w:val="en-US"/>
        </w:rPr>
        <w:t xml:space="preserve"> Covid-19 vaccine) is also considered to be a complete vaccination schedule. The document must contain the names of the person written in Latin according to the identity document with which he travels, date of birth, dates on which the respective doses of vaccine were given, trade name and batch number of the vaccine against COVID-19, name of the manufacturer / the holder of the marketing authorization, the country from which it was issued and the name of the issuing competent authority;</w:t>
      </w:r>
    </w:p>
    <w:p w:rsidR="0018493F" w:rsidRPr="00AC3D5D" w:rsidRDefault="0018493F" w:rsidP="0018493F">
      <w:pPr>
        <w:ind w:left="0" w:firstLine="702"/>
        <w:rPr>
          <w:lang w:val="en-US"/>
        </w:rPr>
      </w:pPr>
      <w:r>
        <w:rPr>
          <w:lang w:val="en-US"/>
        </w:rPr>
        <w:lastRenderedPageBreak/>
        <w:t xml:space="preserve">(b) </w:t>
      </w:r>
      <w:proofErr w:type="gramStart"/>
      <w:r>
        <w:rPr>
          <w:lang w:val="en-US"/>
        </w:rPr>
        <w:t>a</w:t>
      </w:r>
      <w:proofErr w:type="gramEnd"/>
      <w:r>
        <w:rPr>
          <w:lang w:val="en-US"/>
        </w:rPr>
        <w:t xml:space="preserve"> document showing</w:t>
      </w:r>
      <w:r w:rsidRPr="0018493F">
        <w:rPr>
          <w:lang w:val="en-US"/>
        </w:rPr>
        <w:t xml:space="preserve"> a positive result of a polymerase chain reaction test or a rapid antigen test for COVID-19 - for persons suffering from COVID-19 for the period from the 15th to the 180th day from the date of the study entered in the document. The document must contain the names of the person, written in Latin, according to the identity document with which he travels, data about the medical institution that performed the examination (name, address or other contact details), date of the examination by polymerase chain reaction </w:t>
      </w:r>
      <w:proofErr w:type="spellStart"/>
      <w:r w:rsidRPr="0018493F">
        <w:rPr>
          <w:lang w:val="en-US"/>
        </w:rPr>
        <w:t>reaction</w:t>
      </w:r>
      <w:proofErr w:type="spellEnd"/>
      <w:r w:rsidRPr="0018493F">
        <w:rPr>
          <w:lang w:val="en-US"/>
        </w:rPr>
        <w:t xml:space="preserve"> or rapid antigen test for COVID-19, written in Latin method (PCR or RAT) and a positive result (Positive), allowing interpretation of the document.</w:t>
      </w:r>
    </w:p>
    <w:p w:rsidR="00AC3D5D" w:rsidRDefault="00A13D41" w:rsidP="00A13D41">
      <w:pPr>
        <w:ind w:left="0" w:firstLine="702"/>
        <w:rPr>
          <w:lang w:val="en-US"/>
        </w:rPr>
      </w:pPr>
      <w:r w:rsidRPr="00A13D41">
        <w:rPr>
          <w:b/>
        </w:rPr>
        <w:t>6.</w:t>
      </w:r>
      <w:r>
        <w:tab/>
        <w:t xml:space="preserve"> </w:t>
      </w:r>
      <w:r w:rsidRPr="00A13D41">
        <w:rPr>
          <w:lang w:val="en-US"/>
        </w:rPr>
        <w:t>Bulgarian citizens, nationals of Member States of the European Union (EU), Schengen Parties (including the Republic of San Marino, the Principality of Andorra, the Principality of Monaco and the Vatican City State) and members of their families (including persons in fact coexistence with them); the citizens of the United Kingdom of Great Britain and Northern Ireland, the Union of Australia, Canada, the United States of America, Japan, New Zealand, the People's Republic of China, the Republic of Rwanda, the Republic of Korea, the Kingdom of Thailand, the Republic of Tunisia, Eastern Republic of Uruguay, United Arab Emirates, Georgia, Ukraine, Republic of Northern Macedonia, Republic of Serbia, Republic of Albania, Kosovo, Bosnia and Herzegovina, Montenegro, Republic of Moldova, Russian Federation, Israel, State of Kuwait, Republic of Belarus and the Republic of Belarus; the persons with the status of p</w:t>
      </w:r>
      <w:r>
        <w:rPr>
          <w:lang w:val="en-US"/>
        </w:rPr>
        <w:t>ermanent, long-term or continuous</w:t>
      </w:r>
      <w:r w:rsidRPr="00A13D41">
        <w:rPr>
          <w:lang w:val="en-US"/>
        </w:rPr>
        <w:t xml:space="preserve"> residence on the territory of the Republic of Bulgaria and the members of their families; persons holding a Bulgarian long-stay visa type "D", as well as persons holding a residence permit in a Member State of the European Union or in a Schengen country (including the Republic of San Marino, the Principality of Andorra, the Principality of Monaco and the Vatican City State) and the members of their families, except</w:t>
      </w:r>
      <w:r w:rsidR="00C77F9A">
        <w:rPr>
          <w:lang w:val="en-US"/>
        </w:rPr>
        <w:t xml:space="preserve"> for the cases under item 1, are allowed to</w:t>
      </w:r>
      <w:r w:rsidRPr="00A13D41">
        <w:rPr>
          <w:lang w:val="en-US"/>
        </w:rPr>
        <w:t xml:space="preserve"> enter the territory of </w:t>
      </w:r>
      <w:r w:rsidR="00C77F9A">
        <w:rPr>
          <w:lang w:val="en-US"/>
        </w:rPr>
        <w:t>the Republic of Bulgaria, apart</w:t>
      </w:r>
      <w:r w:rsidR="0012720B">
        <w:rPr>
          <w:lang w:val="en-US"/>
        </w:rPr>
        <w:t xml:space="preserve"> from</w:t>
      </w:r>
      <w:r w:rsidR="00B753EB">
        <w:rPr>
          <w:lang w:val="en-US"/>
        </w:rPr>
        <w:t xml:space="preserve"> presenting</w:t>
      </w:r>
      <w:r w:rsidRPr="00A13D41">
        <w:rPr>
          <w:lang w:val="en-US"/>
        </w:rPr>
        <w:t xml:space="preserve"> </w:t>
      </w:r>
      <w:r w:rsidR="0012720B">
        <w:rPr>
          <w:lang w:val="en-US"/>
        </w:rPr>
        <w:t>a document under item 5, with a</w:t>
      </w:r>
      <w:r w:rsidRPr="00A13D41">
        <w:rPr>
          <w:lang w:val="en-US"/>
        </w:rPr>
        <w:t xml:space="preserve"> submission of a document showing</w:t>
      </w:r>
      <w:r w:rsidR="00A05A6A">
        <w:rPr>
          <w:lang w:val="en-US"/>
        </w:rPr>
        <w:t xml:space="preserve"> a negative result from a test</w:t>
      </w:r>
      <w:r w:rsidRPr="00A13D41">
        <w:rPr>
          <w:lang w:val="en-US"/>
        </w:rPr>
        <w:t xml:space="preserve"> conducted up to 72 ho</w:t>
      </w:r>
      <w:r w:rsidR="00C77F9A">
        <w:rPr>
          <w:lang w:val="en-US"/>
        </w:rPr>
        <w:t>urs before entering the country based on</w:t>
      </w:r>
      <w:r w:rsidRPr="00A13D41">
        <w:rPr>
          <w:lang w:val="en-US"/>
        </w:rPr>
        <w:t xml:space="preserve"> the polymerase chain reaction method or a negative result of a rapid antigen test performed up to 48 hours before entry into the country to detect COVID-19, as of the date of the study entered in the document.</w:t>
      </w:r>
    </w:p>
    <w:p w:rsidR="00A05A6A" w:rsidRPr="00A05A6A" w:rsidRDefault="00A05A6A" w:rsidP="00A05A6A">
      <w:pPr>
        <w:ind w:left="0" w:firstLine="702"/>
        <w:rPr>
          <w:lang w:val="en-US"/>
        </w:rPr>
      </w:pPr>
      <w:r w:rsidRPr="00A05A6A">
        <w:rPr>
          <w:b/>
          <w:lang w:val="en-US"/>
        </w:rPr>
        <w:t>7.</w:t>
      </w:r>
      <w:r w:rsidRPr="00A05A6A">
        <w:rPr>
          <w:lang w:val="en-US"/>
        </w:rPr>
        <w:t xml:space="preserve"> </w:t>
      </w:r>
      <w:r>
        <w:rPr>
          <w:lang w:val="en-US"/>
        </w:rPr>
        <w:tab/>
      </w:r>
      <w:r w:rsidRPr="00A05A6A">
        <w:rPr>
          <w:lang w:val="en-US"/>
        </w:rPr>
        <w:t xml:space="preserve">The document under item 6 must contain the names of the person, written in Latin, according to the identity document with which he travels, data about the medical </w:t>
      </w:r>
      <w:r w:rsidRPr="00A05A6A">
        <w:rPr>
          <w:lang w:val="en-US"/>
        </w:rPr>
        <w:lastRenderedPageBreak/>
        <w:t>institution that performed the examination (name, address or other contact details), d</w:t>
      </w:r>
      <w:r w:rsidR="00754E54">
        <w:rPr>
          <w:lang w:val="en-US"/>
        </w:rPr>
        <w:t>ate on which performed the test</w:t>
      </w:r>
      <w:r w:rsidRPr="00A05A6A">
        <w:rPr>
          <w:lang w:val="en-US"/>
        </w:rPr>
        <w:t>, written in Latin method (PCR) or rapid antigen test of those listed in Annex № 2 and a negative result (Negative), allowing interpretation of the document.</w:t>
      </w:r>
    </w:p>
    <w:p w:rsidR="00A05A6A" w:rsidRPr="00A05A6A" w:rsidRDefault="00A05A6A" w:rsidP="00A05A6A">
      <w:pPr>
        <w:ind w:left="0" w:firstLine="702"/>
        <w:rPr>
          <w:lang w:val="en-US"/>
        </w:rPr>
      </w:pPr>
      <w:r w:rsidRPr="00A05A6A">
        <w:rPr>
          <w:b/>
          <w:lang w:val="en-US"/>
        </w:rPr>
        <w:t>8.</w:t>
      </w:r>
      <w:r w:rsidRPr="00A05A6A">
        <w:rPr>
          <w:lang w:val="en-US"/>
        </w:rPr>
        <w:t xml:space="preserve"> </w:t>
      </w:r>
      <w:r>
        <w:rPr>
          <w:lang w:val="en-US"/>
        </w:rPr>
        <w:tab/>
      </w:r>
      <w:r w:rsidRPr="00A05A6A">
        <w:rPr>
          <w:lang w:val="en-US"/>
        </w:rPr>
        <w:t>By the</w:t>
      </w:r>
      <w:r w:rsidR="00A57182">
        <w:rPr>
          <w:lang w:val="en-US"/>
        </w:rPr>
        <w:t xml:space="preserve"> meaning of the</w:t>
      </w:r>
      <w:r w:rsidRPr="00A05A6A">
        <w:rPr>
          <w:lang w:val="en-US"/>
        </w:rPr>
        <w:t xml:space="preserve"> order of items 6 and 7 on the territory of the Republic of Bulgaria may enter persons, regardless of their citizenship, arriving from countries other than those under items 1, which are:</w:t>
      </w:r>
    </w:p>
    <w:p w:rsidR="00A05A6A" w:rsidRPr="00A05A6A" w:rsidRDefault="00A05A6A" w:rsidP="00A05A6A">
      <w:pPr>
        <w:ind w:left="0" w:firstLine="702"/>
        <w:rPr>
          <w:lang w:val="en-US"/>
        </w:rPr>
      </w:pPr>
      <w:r w:rsidRPr="00A05A6A">
        <w:rPr>
          <w:lang w:val="en-US"/>
        </w:rPr>
        <w:t xml:space="preserve">a) </w:t>
      </w:r>
      <w:proofErr w:type="gramStart"/>
      <w:r w:rsidRPr="00A05A6A">
        <w:rPr>
          <w:lang w:val="en-US"/>
        </w:rPr>
        <w:t>medical</w:t>
      </w:r>
      <w:proofErr w:type="gramEnd"/>
      <w:r w:rsidRPr="00A05A6A">
        <w:rPr>
          <w:lang w:val="en-US"/>
        </w:rPr>
        <w:t xml:space="preserve"> professionals, medical researchers, social workers and their supervisors, where the purpose of the journey is related to the profession they are pursuing;</w:t>
      </w:r>
    </w:p>
    <w:p w:rsidR="00A05A6A" w:rsidRPr="00A05A6A" w:rsidRDefault="00A05A6A" w:rsidP="00A05A6A">
      <w:pPr>
        <w:ind w:left="0" w:firstLine="702"/>
        <w:rPr>
          <w:lang w:val="en-US"/>
        </w:rPr>
      </w:pPr>
      <w:r w:rsidRPr="00A05A6A">
        <w:rPr>
          <w:lang w:val="en-US"/>
        </w:rPr>
        <w:t xml:space="preserve">b) </w:t>
      </w:r>
      <w:proofErr w:type="gramStart"/>
      <w:r w:rsidRPr="00A05A6A">
        <w:rPr>
          <w:lang w:val="en-US"/>
        </w:rPr>
        <w:t>workers</w:t>
      </w:r>
      <w:proofErr w:type="gramEnd"/>
      <w:r w:rsidRPr="00A05A6A">
        <w:rPr>
          <w:lang w:val="en-US"/>
        </w:rPr>
        <w:t xml:space="preserve"> involved in the supply of medicinal products, medical devices and personal protective equipment, medical equipment, including its installation and maintenance;</w:t>
      </w:r>
    </w:p>
    <w:p w:rsidR="00A05A6A" w:rsidRPr="00A05A6A" w:rsidRDefault="005636F1" w:rsidP="005636F1">
      <w:pPr>
        <w:ind w:left="0" w:firstLine="702"/>
        <w:rPr>
          <w:lang w:val="en-US"/>
        </w:rPr>
      </w:pPr>
      <w:r>
        <w:rPr>
          <w:lang w:val="en-US"/>
        </w:rPr>
        <w:t xml:space="preserve">c) </w:t>
      </w:r>
      <w:r w:rsidR="005F6FF2">
        <w:rPr>
          <w:lang w:val="en-US"/>
        </w:rPr>
        <w:t>officials</w:t>
      </w:r>
      <w:r w:rsidR="00A05A6A" w:rsidRPr="00A05A6A">
        <w:rPr>
          <w:lang w:val="en-US"/>
        </w:rPr>
        <w:t xml:space="preserve"> </w:t>
      </w:r>
      <w:r w:rsidR="005F6FF2">
        <w:t>(</w:t>
      </w:r>
      <w:r w:rsidR="00A05A6A" w:rsidRPr="00A05A6A">
        <w:rPr>
          <w:lang w:val="en-US"/>
        </w:rPr>
        <w:t>heads o</w:t>
      </w:r>
      <w:r>
        <w:rPr>
          <w:lang w:val="en-US"/>
        </w:rPr>
        <w:t>f state, members of governments</w:t>
      </w:r>
      <w:r>
        <w:t xml:space="preserve"> </w:t>
      </w:r>
      <w:r w:rsidR="00A05A6A" w:rsidRPr="00A05A6A">
        <w:rPr>
          <w:lang w:val="en-US"/>
        </w:rPr>
        <w:t>etc.) and the members of their delegations, as well as diplomats, members of the administrative and technical staff of foreign missions, employees of international organizations, servicemen, employees of the security and public order services and humanitarian workers in the performance of their duties, as well as members of the their families;</w:t>
      </w:r>
    </w:p>
    <w:p w:rsidR="00A05A6A" w:rsidRPr="00A05A6A" w:rsidRDefault="00A05A6A" w:rsidP="00A05A6A">
      <w:pPr>
        <w:ind w:left="0" w:firstLine="702"/>
        <w:rPr>
          <w:lang w:val="en-US"/>
        </w:rPr>
      </w:pPr>
      <w:r w:rsidRPr="00A05A6A">
        <w:rPr>
          <w:lang w:val="en-US"/>
        </w:rPr>
        <w:t xml:space="preserve">d) </w:t>
      </w:r>
      <w:proofErr w:type="gramStart"/>
      <w:r w:rsidRPr="00A05A6A">
        <w:rPr>
          <w:lang w:val="en-US"/>
        </w:rPr>
        <w:t>persons</w:t>
      </w:r>
      <w:proofErr w:type="gramEnd"/>
      <w:r w:rsidRPr="00A05A6A">
        <w:rPr>
          <w:lang w:val="en-US"/>
        </w:rPr>
        <w:t xml:space="preserve"> traveling for humanitarian reasons within the meaning of § 1, item 16 of the additional provisions of the Law on Foreigners in the Republic of Bulgaria;</w:t>
      </w:r>
    </w:p>
    <w:p w:rsidR="00A05A6A" w:rsidRPr="00A05A6A" w:rsidRDefault="00A05A6A" w:rsidP="00A05A6A">
      <w:pPr>
        <w:ind w:left="0" w:firstLine="702"/>
        <w:rPr>
          <w:lang w:val="en-US"/>
        </w:rPr>
      </w:pPr>
      <w:r w:rsidRPr="00A05A6A">
        <w:rPr>
          <w:lang w:val="en-US"/>
        </w:rPr>
        <w:t>e) representatives of the trade, economic and investment activities and persons directly related to the implementation of projects certified under the Investment Promotion Act, analyzes of projects of potential investors and other activities relevant to the economy of the country, as well as the members of their families, certified by a letter from the Minister of Economy; persons directly involved in the construction, maintenance, operation and safety of the strategic and critical infrastructure of the Republic of Bulgaria, as well as persons engaged in shipbuilding and ship repair, as well as their family members, certified by a letter from the Minister responsible for the respective activity. The letter of the respective minister shall be submitted to the border control bodies;</w:t>
      </w:r>
    </w:p>
    <w:p w:rsidR="00A05A6A" w:rsidRPr="00A05A6A" w:rsidRDefault="00CB416B" w:rsidP="00A05A6A">
      <w:pPr>
        <w:ind w:left="0" w:firstLine="702"/>
        <w:rPr>
          <w:lang w:val="en-US"/>
        </w:rPr>
      </w:pPr>
      <w:r>
        <w:rPr>
          <w:lang w:val="en-US"/>
        </w:rPr>
        <w:t xml:space="preserve"> </w:t>
      </w:r>
      <w:r w:rsidR="00A05A6A" w:rsidRPr="00A05A6A">
        <w:rPr>
          <w:lang w:val="en-US"/>
        </w:rPr>
        <w:t xml:space="preserve">f) </w:t>
      </w:r>
      <w:proofErr w:type="gramStart"/>
      <w:r w:rsidR="00A05A6A" w:rsidRPr="00A05A6A">
        <w:rPr>
          <w:lang w:val="en-US"/>
        </w:rPr>
        <w:t>seasonal</w:t>
      </w:r>
      <w:proofErr w:type="gramEnd"/>
      <w:r w:rsidR="00A05A6A" w:rsidRPr="00A05A6A">
        <w:rPr>
          <w:lang w:val="en-US"/>
        </w:rPr>
        <w:t xml:space="preserve"> agricultural and tourism workers;</w:t>
      </w:r>
    </w:p>
    <w:p w:rsidR="00A05A6A" w:rsidRPr="00A05A6A" w:rsidRDefault="00CB416B" w:rsidP="0023463D">
      <w:pPr>
        <w:ind w:left="0" w:firstLine="702"/>
        <w:rPr>
          <w:lang w:val="en-US"/>
        </w:rPr>
      </w:pPr>
      <w:r>
        <w:rPr>
          <w:lang w:val="en-US"/>
        </w:rPr>
        <w:t xml:space="preserve"> </w:t>
      </w:r>
      <w:r w:rsidR="00A05A6A" w:rsidRPr="00A05A6A">
        <w:rPr>
          <w:lang w:val="en-US"/>
        </w:rPr>
        <w:t>g</w:t>
      </w:r>
      <w:r w:rsidR="0023463D">
        <w:rPr>
          <w:lang w:val="en-US"/>
        </w:rPr>
        <w:t xml:space="preserve">) </w:t>
      </w:r>
      <w:proofErr w:type="gramStart"/>
      <w:r w:rsidR="0023463D">
        <w:rPr>
          <w:lang w:val="en-US"/>
        </w:rPr>
        <w:t>persons</w:t>
      </w:r>
      <w:proofErr w:type="gramEnd"/>
      <w:r w:rsidR="0023463D">
        <w:rPr>
          <w:lang w:val="en-US"/>
        </w:rPr>
        <w:t xml:space="preserve"> traveling for educational</w:t>
      </w:r>
      <w:r w:rsidR="00A05A6A" w:rsidRPr="00A05A6A">
        <w:rPr>
          <w:lang w:val="en-US"/>
        </w:rPr>
        <w:t xml:space="preserve"> purposes as well as persons parti</w:t>
      </w:r>
      <w:r w:rsidR="0023463D">
        <w:rPr>
          <w:lang w:val="en-US"/>
        </w:rPr>
        <w:t xml:space="preserve">cipating in examination boards, in cases when </w:t>
      </w:r>
      <w:r w:rsidR="00A05A6A" w:rsidRPr="00A05A6A">
        <w:rPr>
          <w:lang w:val="en-US"/>
        </w:rPr>
        <w:t>the examination cannot be conducted remotely in an electronic environment;</w:t>
      </w:r>
    </w:p>
    <w:p w:rsidR="00A05A6A" w:rsidRPr="00A05A6A" w:rsidRDefault="00A05A6A" w:rsidP="00A05A6A">
      <w:pPr>
        <w:ind w:left="0" w:firstLine="702"/>
        <w:rPr>
          <w:lang w:val="en-US"/>
        </w:rPr>
      </w:pPr>
      <w:r w:rsidRPr="00A05A6A">
        <w:rPr>
          <w:lang w:val="en-US"/>
        </w:rPr>
        <w:lastRenderedPageBreak/>
        <w:t>h) organizers and participants in international sports competitions - for the time of the respective sports event, athletes from abroad coming to the country for a certain trial period; athletes and coaches from abroad arriving in the country to participate in training camps, family members of foreign athletes and coaches, holders of Bulgarian long-stay visa type "D", certified by a letter from the Minister of Youth and Sports, which indicates the names of the persons and the place (address) of their residence in Bulgaria. The letter shall be submitted to the border control authorities;</w:t>
      </w:r>
    </w:p>
    <w:p w:rsidR="00A05A6A" w:rsidRPr="00A05A6A" w:rsidRDefault="00AA412D" w:rsidP="00A05A6A">
      <w:pPr>
        <w:ind w:left="0" w:firstLine="702"/>
        <w:rPr>
          <w:lang w:val="en-US"/>
        </w:rPr>
      </w:pPr>
      <w:r>
        <w:rPr>
          <w:lang w:val="en-US"/>
        </w:rPr>
        <w:t xml:space="preserve">i) </w:t>
      </w:r>
      <w:proofErr w:type="gramStart"/>
      <w:r>
        <w:rPr>
          <w:lang w:val="en-US"/>
        </w:rPr>
        <w:t>foreign</w:t>
      </w:r>
      <w:proofErr w:type="gramEnd"/>
      <w:r>
        <w:rPr>
          <w:lang w:val="en-US"/>
        </w:rPr>
        <w:t xml:space="preserve"> </w:t>
      </w:r>
      <w:r w:rsidR="00A05A6A" w:rsidRPr="00A05A6A">
        <w:rPr>
          <w:lang w:val="en-US"/>
        </w:rPr>
        <w:t>citizens, for receiving a decree under the Bulgarian Citizenship Act for acquired Bulgarian citizenship, certified by a letter of the Ministry of Justice;</w:t>
      </w:r>
    </w:p>
    <w:p w:rsidR="00A05A6A" w:rsidRDefault="00A05A6A" w:rsidP="00A05A6A">
      <w:pPr>
        <w:ind w:left="0" w:firstLine="702"/>
        <w:rPr>
          <w:lang w:val="en-US"/>
        </w:rPr>
      </w:pPr>
      <w:r w:rsidRPr="00A05A6A">
        <w:rPr>
          <w:lang w:val="en-US"/>
        </w:rPr>
        <w:t>j) organizers and participants in international cultural events - for the time of the respective cultural event, certified by a letter from the Minister of Culture, in which the names of the persons and the place (address) of their residence in Bulgaria are indicated. The letter is submitted to the border control authorities.</w:t>
      </w:r>
    </w:p>
    <w:p w:rsidR="00AA412D" w:rsidRPr="00AA412D" w:rsidRDefault="00AA412D" w:rsidP="00AA412D">
      <w:pPr>
        <w:ind w:left="0" w:firstLine="702"/>
        <w:rPr>
          <w:lang w:val="en-US"/>
        </w:rPr>
      </w:pPr>
      <w:r w:rsidRPr="00AA412D">
        <w:rPr>
          <w:b/>
          <w:lang w:val="en-US"/>
        </w:rPr>
        <w:t>9.</w:t>
      </w:r>
      <w:r w:rsidRPr="00AA412D">
        <w:rPr>
          <w:lang w:val="en-US"/>
        </w:rPr>
        <w:t xml:space="preserve"> </w:t>
      </w:r>
      <w:r>
        <w:rPr>
          <w:lang w:val="en-US"/>
        </w:rPr>
        <w:tab/>
      </w:r>
      <w:r w:rsidRPr="00AA412D">
        <w:rPr>
          <w:lang w:val="en-US"/>
        </w:rPr>
        <w:t>On the territory of the Republic of Bulgaria may enter, without the need to present a document under item 5 or 6, persons who are:</w:t>
      </w:r>
    </w:p>
    <w:p w:rsidR="00AA412D" w:rsidRPr="00AA412D" w:rsidRDefault="00AA412D" w:rsidP="00AA412D">
      <w:pPr>
        <w:ind w:left="0" w:firstLine="702"/>
        <w:rPr>
          <w:lang w:val="en-US"/>
        </w:rPr>
      </w:pPr>
      <w:r>
        <w:rPr>
          <w:lang w:val="en-US"/>
        </w:rPr>
        <w:t xml:space="preserve">  </w:t>
      </w:r>
      <w:r w:rsidRPr="00AA412D">
        <w:rPr>
          <w:lang w:val="en-US"/>
        </w:rPr>
        <w:t xml:space="preserve">a) </w:t>
      </w:r>
      <w:proofErr w:type="gramStart"/>
      <w:r w:rsidRPr="00AA412D">
        <w:rPr>
          <w:lang w:val="en-US"/>
        </w:rPr>
        <w:t>bus</w:t>
      </w:r>
      <w:proofErr w:type="gramEnd"/>
      <w:r w:rsidRPr="00AA412D">
        <w:rPr>
          <w:lang w:val="en-US"/>
        </w:rPr>
        <w:t xml:space="preserve"> drivers and stewards engaged in the international carriage of passengers;</w:t>
      </w:r>
    </w:p>
    <w:p w:rsidR="00AA412D" w:rsidRPr="00AA412D" w:rsidRDefault="00AA412D" w:rsidP="00AA412D">
      <w:pPr>
        <w:ind w:left="0" w:firstLine="702"/>
        <w:rPr>
          <w:lang w:val="en-US"/>
        </w:rPr>
      </w:pPr>
      <w:r w:rsidRPr="00AA412D">
        <w:rPr>
          <w:lang w:val="en-US"/>
        </w:rPr>
        <w:t xml:space="preserve">  b) </w:t>
      </w:r>
      <w:proofErr w:type="gramStart"/>
      <w:r w:rsidRPr="00AA412D">
        <w:rPr>
          <w:lang w:val="en-US"/>
        </w:rPr>
        <w:t>truck</w:t>
      </w:r>
      <w:proofErr w:type="gramEnd"/>
      <w:r w:rsidRPr="00AA412D">
        <w:rPr>
          <w:lang w:val="en-US"/>
        </w:rPr>
        <w:t xml:space="preserve"> drivers who perform or terminate international transport of goods and goods upon entering the territory of the Republic of Bulgaria;</w:t>
      </w:r>
    </w:p>
    <w:p w:rsidR="00AA412D" w:rsidRPr="00AA412D" w:rsidRDefault="00AA412D" w:rsidP="00AA412D">
      <w:pPr>
        <w:ind w:left="0" w:firstLine="702"/>
        <w:rPr>
          <w:lang w:val="en-US"/>
        </w:rPr>
      </w:pPr>
      <w:r>
        <w:rPr>
          <w:lang w:val="en-US"/>
        </w:rPr>
        <w:t xml:space="preserve">  </w:t>
      </w:r>
      <w:r w:rsidRPr="00AA412D">
        <w:rPr>
          <w:lang w:val="en-US"/>
        </w:rPr>
        <w:t xml:space="preserve">c) </w:t>
      </w:r>
      <w:proofErr w:type="gramStart"/>
      <w:r w:rsidRPr="00AA412D">
        <w:rPr>
          <w:lang w:val="en-US"/>
        </w:rPr>
        <w:t>members</w:t>
      </w:r>
      <w:proofErr w:type="gramEnd"/>
      <w:r w:rsidRPr="00AA412D">
        <w:rPr>
          <w:lang w:val="en-US"/>
        </w:rPr>
        <w:t xml:space="preserve"> of the crews of vessels and persons engaged in the maintenance of vessels who, o</w:t>
      </w:r>
      <w:r>
        <w:rPr>
          <w:lang w:val="en-US"/>
        </w:rPr>
        <w:t xml:space="preserve">n entering the territory of </w:t>
      </w:r>
      <w:r w:rsidRPr="00AA412D">
        <w:rPr>
          <w:lang w:val="en-US"/>
        </w:rPr>
        <w:t>The Republic of Bulgaria performs their official duties;</w:t>
      </w:r>
    </w:p>
    <w:p w:rsidR="00AA412D" w:rsidRPr="00AA412D" w:rsidRDefault="00AA412D" w:rsidP="00AA412D">
      <w:pPr>
        <w:ind w:left="0" w:firstLine="702"/>
        <w:rPr>
          <w:lang w:val="en-US"/>
        </w:rPr>
      </w:pPr>
      <w:r>
        <w:rPr>
          <w:lang w:val="en-US"/>
        </w:rPr>
        <w:t xml:space="preserve">  </w:t>
      </w:r>
      <w:r w:rsidRPr="00AA412D">
        <w:rPr>
          <w:lang w:val="en-US"/>
        </w:rPr>
        <w:t xml:space="preserve">d) </w:t>
      </w:r>
      <w:proofErr w:type="gramStart"/>
      <w:r w:rsidRPr="00AA412D">
        <w:rPr>
          <w:lang w:val="en-US"/>
        </w:rPr>
        <w:t>members</w:t>
      </w:r>
      <w:proofErr w:type="gramEnd"/>
      <w:r w:rsidRPr="00AA412D">
        <w:rPr>
          <w:lang w:val="en-US"/>
        </w:rPr>
        <w:t xml:space="preserve"> of the crew of an aircraft operating flights to and from airports for public use on the territory of the Republic of Bulgaria and the persons engaged in aircraft maintenance;</w:t>
      </w:r>
    </w:p>
    <w:p w:rsidR="00AA412D" w:rsidRPr="00AA412D" w:rsidRDefault="00AA412D" w:rsidP="00AA412D">
      <w:pPr>
        <w:ind w:left="0" w:firstLine="702"/>
        <w:rPr>
          <w:lang w:val="en-US"/>
        </w:rPr>
      </w:pPr>
      <w:r w:rsidRPr="00AA412D">
        <w:rPr>
          <w:lang w:val="en-US"/>
        </w:rPr>
        <w:t xml:space="preserve"> </w:t>
      </w:r>
      <w:r>
        <w:rPr>
          <w:lang w:val="en-US"/>
        </w:rPr>
        <w:t xml:space="preserve"> </w:t>
      </w:r>
      <w:r w:rsidRPr="00AA412D">
        <w:rPr>
          <w:lang w:val="en-US"/>
        </w:rPr>
        <w:t>e) frontier workers (persons living in the Republic of Bulgaria and traveling daily or at least once a week to a Member State of the European Union, the Republic of Turkey, the Republic of Serbia or the Republic of Northern Macedonia, in order to pursue an employed or self-employed activity person, as well as persons who live in the indicated countries and travel daily or at least once a week to the Republic of Bulgaria for the purpose of exercising activity as an employed or self-employed person);</w:t>
      </w:r>
    </w:p>
    <w:p w:rsidR="00AA412D" w:rsidRPr="00AA412D" w:rsidRDefault="00AA412D" w:rsidP="00AA412D">
      <w:pPr>
        <w:ind w:left="0" w:firstLine="709"/>
        <w:rPr>
          <w:lang w:val="en-US"/>
        </w:rPr>
      </w:pPr>
      <w:r w:rsidRPr="00AA412D">
        <w:rPr>
          <w:lang w:val="en-US"/>
        </w:rPr>
        <w:t xml:space="preserve"> </w:t>
      </w:r>
      <w:r>
        <w:rPr>
          <w:lang w:val="en-US"/>
        </w:rPr>
        <w:t xml:space="preserve">  </w:t>
      </w:r>
      <w:r w:rsidRPr="00AA412D">
        <w:rPr>
          <w:lang w:val="en-US"/>
        </w:rPr>
        <w:t xml:space="preserve">f) pupils and students living in the Hellenic Republic, the Republic of Turkey, the Republic of Serbia, the Republic of Northern Macedonia and Romania and traveling daily or at least once a week to the Republic of Bulgaria for study purposes, as well as pupils and students </w:t>
      </w:r>
      <w:r w:rsidRPr="00AA412D">
        <w:rPr>
          <w:lang w:val="en-US"/>
        </w:rPr>
        <w:lastRenderedPageBreak/>
        <w:t>living in the Republic of Bulgaria and travel daily or at least once a week to the Hel</w:t>
      </w:r>
      <w:r>
        <w:rPr>
          <w:lang w:val="en-US"/>
        </w:rPr>
        <w:t xml:space="preserve">lenic Republic, the Republic of </w:t>
      </w:r>
      <w:r w:rsidRPr="00AA412D">
        <w:rPr>
          <w:lang w:val="en-US"/>
        </w:rPr>
        <w:t>Turkey, the Republic of Serbia,</w:t>
      </w:r>
      <w:r>
        <w:rPr>
          <w:lang w:val="en-US"/>
        </w:rPr>
        <w:t xml:space="preserve"> </w:t>
      </w:r>
      <w:r w:rsidRPr="00AA412D">
        <w:rPr>
          <w:lang w:val="en-US"/>
        </w:rPr>
        <w:t>The Republic of Northern Ma</w:t>
      </w:r>
      <w:r>
        <w:rPr>
          <w:lang w:val="en-US"/>
        </w:rPr>
        <w:t>ced</w:t>
      </w:r>
      <w:r w:rsidR="00AD3565">
        <w:rPr>
          <w:lang w:val="en-US"/>
        </w:rPr>
        <w:t>onia and Romania for study</w:t>
      </w:r>
      <w:r w:rsidRPr="00AA412D">
        <w:rPr>
          <w:lang w:val="en-US"/>
        </w:rPr>
        <w:t xml:space="preserve"> purposes;</w:t>
      </w:r>
    </w:p>
    <w:p w:rsidR="00AA412D" w:rsidRPr="003F4975" w:rsidRDefault="00AA412D" w:rsidP="00AA412D">
      <w:pPr>
        <w:ind w:left="0" w:firstLine="702"/>
        <w:rPr>
          <w:lang w:val="en-US"/>
        </w:rPr>
      </w:pPr>
      <w:r w:rsidRPr="003F4975">
        <w:rPr>
          <w:lang w:val="en-US"/>
        </w:rPr>
        <w:t xml:space="preserve">  g) </w:t>
      </w:r>
      <w:proofErr w:type="gramStart"/>
      <w:r w:rsidRPr="003F4975">
        <w:rPr>
          <w:lang w:val="en-US"/>
        </w:rPr>
        <w:t>persons</w:t>
      </w:r>
      <w:proofErr w:type="gramEnd"/>
      <w:r w:rsidRPr="003F4975">
        <w:rPr>
          <w:lang w:val="en-US"/>
        </w:rPr>
        <w:t xml:space="preserve"> passing in transit through the territory of the Republic of</w:t>
      </w:r>
      <w:r w:rsidR="00146481" w:rsidRPr="003F4975">
        <w:rPr>
          <w:lang w:val="en-US"/>
        </w:rPr>
        <w:t xml:space="preserve"> Bulgaria, in the cases when an</w:t>
      </w:r>
      <w:r w:rsidRPr="003F4975">
        <w:rPr>
          <w:lang w:val="en-US"/>
        </w:rPr>
        <w:t xml:space="preserve"> immediate departure from the territory of Republic of Bulgaria</w:t>
      </w:r>
      <w:r w:rsidR="00632EF6" w:rsidRPr="003F4975">
        <w:rPr>
          <w:lang w:val="en-US"/>
        </w:rPr>
        <w:t xml:space="preserve"> can be guaranteed</w:t>
      </w:r>
      <w:r w:rsidRPr="003F4975">
        <w:rPr>
          <w:lang w:val="en-US"/>
        </w:rPr>
        <w:t>;</w:t>
      </w:r>
    </w:p>
    <w:p w:rsidR="00AA412D" w:rsidRPr="003F4975" w:rsidRDefault="00AA412D" w:rsidP="00AA412D">
      <w:pPr>
        <w:ind w:left="0" w:firstLine="702"/>
        <w:rPr>
          <w:lang w:val="en-US"/>
        </w:rPr>
      </w:pPr>
      <w:r w:rsidRPr="003F4975">
        <w:rPr>
          <w:lang w:val="en-US"/>
        </w:rPr>
        <w:t xml:space="preserve">  h) </w:t>
      </w:r>
      <w:proofErr w:type="gramStart"/>
      <w:r w:rsidRPr="003F4975">
        <w:rPr>
          <w:lang w:val="en-US"/>
        </w:rPr>
        <w:t>children</w:t>
      </w:r>
      <w:proofErr w:type="gramEnd"/>
      <w:r w:rsidRPr="003F4975">
        <w:rPr>
          <w:lang w:val="en-US"/>
        </w:rPr>
        <w:t xml:space="preserve"> up to 5 years of age, who are family members of persons under item 6;</w:t>
      </w:r>
    </w:p>
    <w:p w:rsidR="00AA412D" w:rsidRPr="003F4975" w:rsidRDefault="00F234F8" w:rsidP="00F234F8">
      <w:pPr>
        <w:ind w:left="0" w:firstLine="702"/>
        <w:rPr>
          <w:lang w:val="en-US"/>
        </w:rPr>
      </w:pPr>
      <w:r>
        <w:rPr>
          <w:lang w:val="en-US"/>
        </w:rPr>
        <w:t xml:space="preserve">  </w:t>
      </w:r>
      <w:r w:rsidR="00AA412D" w:rsidRPr="003F4975">
        <w:rPr>
          <w:lang w:val="en-US"/>
        </w:rPr>
        <w:t xml:space="preserve">i) </w:t>
      </w:r>
      <w:r w:rsidR="00B7032F">
        <w:rPr>
          <w:lang w:val="en-US"/>
        </w:rPr>
        <w:t>(</w:t>
      </w:r>
      <w:proofErr w:type="gramStart"/>
      <w:r w:rsidR="00B7032F">
        <w:rPr>
          <w:lang w:val="en-US"/>
        </w:rPr>
        <w:t>supplemented</w:t>
      </w:r>
      <w:proofErr w:type="gramEnd"/>
      <w:r w:rsidR="00B7032F">
        <w:rPr>
          <w:lang w:val="en-US"/>
        </w:rPr>
        <w:t xml:space="preserve"> – Order RD-01-377) </w:t>
      </w:r>
      <w:bookmarkStart w:id="0" w:name="_GoBack"/>
      <w:bookmarkEnd w:id="0"/>
      <w:r w:rsidR="00AA412D" w:rsidRPr="003F4975">
        <w:rPr>
          <w:lang w:val="en-US"/>
        </w:rPr>
        <w:t xml:space="preserve">nationals of the Republic of Romania </w:t>
      </w:r>
      <w:r w:rsidR="00B7032F" w:rsidRPr="00B7032F">
        <w:rPr>
          <w:lang w:val="en-US"/>
        </w:rPr>
        <w:t xml:space="preserve">and Bulgarian citizens </w:t>
      </w:r>
      <w:r w:rsidR="00AA412D" w:rsidRPr="003F4975">
        <w:rPr>
          <w:lang w:val="en-US"/>
        </w:rPr>
        <w:t>arriving from the Republic of Romania.</w:t>
      </w:r>
    </w:p>
    <w:p w:rsidR="00632EF6" w:rsidRPr="003F4975" w:rsidRDefault="00632EF6" w:rsidP="00632EF6">
      <w:pPr>
        <w:ind w:left="0" w:firstLine="851"/>
        <w:rPr>
          <w:lang w:val="en-US"/>
        </w:rPr>
      </w:pPr>
      <w:r w:rsidRPr="003F4975">
        <w:rPr>
          <w:b/>
          <w:lang w:val="en-US"/>
        </w:rPr>
        <w:t>10.</w:t>
      </w:r>
      <w:r w:rsidRPr="003F4975">
        <w:rPr>
          <w:lang w:val="en-US"/>
        </w:rPr>
        <w:t xml:space="preserve"> </w:t>
      </w:r>
      <w:r w:rsidRPr="003F4975">
        <w:rPr>
          <w:lang w:val="en-US"/>
        </w:rPr>
        <w:tab/>
        <w:t>Bulgarian citizens and persons with the status of permanent, long-term or continuous residence on the territory of the Republic of Bulgaria and members of their families who do not present a document under item 5 or 6 shall be placed in quarantine for a period</w:t>
      </w:r>
      <w:r w:rsidR="00755603" w:rsidRPr="003F4975">
        <w:rPr>
          <w:lang w:val="en-US"/>
        </w:rPr>
        <w:t xml:space="preserve"> of 10 days at home or other</w:t>
      </w:r>
      <w:r w:rsidRPr="003F4975">
        <w:rPr>
          <w:lang w:val="en-US"/>
        </w:rPr>
        <w:t xml:space="preserve"> place of accommodation in which the person has indicated that he / she will reside, with a prescription issued by the director of the respective regional health inspectorate or a deputy director authorized by him.</w:t>
      </w:r>
    </w:p>
    <w:p w:rsidR="00632EF6" w:rsidRPr="003F4975" w:rsidRDefault="00632EF6" w:rsidP="00632EF6">
      <w:pPr>
        <w:ind w:left="0" w:firstLine="851"/>
        <w:rPr>
          <w:lang w:val="en-US"/>
        </w:rPr>
      </w:pPr>
      <w:r w:rsidRPr="003F4975">
        <w:rPr>
          <w:b/>
          <w:lang w:val="en-US"/>
        </w:rPr>
        <w:t>11.</w:t>
      </w:r>
      <w:r w:rsidRPr="003F4975">
        <w:rPr>
          <w:lang w:val="en-US"/>
        </w:rPr>
        <w:t xml:space="preserve"> </w:t>
      </w:r>
      <w:r w:rsidRPr="003F4975">
        <w:rPr>
          <w:lang w:val="en-US"/>
        </w:rPr>
        <w:tab/>
        <w:t>The director of the respective regional health inspection may revoke the issued prescription for quarantine of the persons under item 10, upon presentation of a document showing a negative result from a polymerase chain reaction test conducted within 24 h</w:t>
      </w:r>
      <w:r w:rsidR="000265A7" w:rsidRPr="003F4975">
        <w:rPr>
          <w:lang w:val="en-US"/>
        </w:rPr>
        <w:t>ours of entry into the country for proving</w:t>
      </w:r>
      <w:r w:rsidRPr="003F4975">
        <w:rPr>
          <w:lang w:val="en-US"/>
        </w:rPr>
        <w:t xml:space="preserve"> COVID19 or by a rapid antigen test as specified in Annex № 2. The prescription shall be revoked within 24 hours of the presentation of the document showing a negative test result.</w:t>
      </w:r>
    </w:p>
    <w:p w:rsidR="004E572A" w:rsidRPr="003F4975" w:rsidRDefault="004E572A" w:rsidP="00CA44B8">
      <w:pPr>
        <w:ind w:left="0" w:firstLine="851"/>
        <w:rPr>
          <w:lang w:val="en-US"/>
        </w:rPr>
      </w:pPr>
      <w:r w:rsidRPr="003F4975">
        <w:rPr>
          <w:b/>
          <w:lang w:val="en-US"/>
        </w:rPr>
        <w:t>12.</w:t>
      </w:r>
      <w:r w:rsidRPr="003F4975">
        <w:rPr>
          <w:lang w:val="en-US"/>
        </w:rPr>
        <w:t xml:space="preserve"> </w:t>
      </w:r>
      <w:r w:rsidRPr="003F4975">
        <w:rPr>
          <w:lang w:val="en-US"/>
        </w:rPr>
        <w:tab/>
        <w:t xml:space="preserve">The persons under items 1, 3, 5, 6, 8 and 10 shall be admitted on the territory of the Republic of Bulgaria through the following border checkpoints (BCP): </w:t>
      </w:r>
      <w:proofErr w:type="spellStart"/>
      <w:r w:rsidRPr="003F4975">
        <w:rPr>
          <w:lang w:val="en-US"/>
        </w:rPr>
        <w:t>Burgas</w:t>
      </w:r>
      <w:proofErr w:type="spellEnd"/>
      <w:r w:rsidRPr="003F4975">
        <w:rPr>
          <w:lang w:val="en-US"/>
        </w:rPr>
        <w:t xml:space="preserve"> Airport Border Checkpoint; Varna Airport Border Checkpoint; Plovdiv Airport Border Checkpoint; </w:t>
      </w:r>
      <w:r w:rsidR="00CA44B8" w:rsidRPr="003F4975">
        <w:rPr>
          <w:lang w:val="en-US"/>
        </w:rPr>
        <w:t xml:space="preserve">Sofia Airport Border Checkpoint </w:t>
      </w:r>
      <w:r w:rsidRPr="003F4975">
        <w:rPr>
          <w:lang w:val="en-US"/>
        </w:rPr>
        <w:t xml:space="preserve">(Terminal 1 and Terminal 2); Border Checkpoint "Port of </w:t>
      </w:r>
      <w:proofErr w:type="spellStart"/>
      <w:r w:rsidRPr="003F4975">
        <w:rPr>
          <w:lang w:val="en-US"/>
        </w:rPr>
        <w:t>Burgas</w:t>
      </w:r>
      <w:proofErr w:type="spellEnd"/>
      <w:r w:rsidRPr="003F4975">
        <w:rPr>
          <w:lang w:val="en-US"/>
        </w:rPr>
        <w:t xml:space="preserve">"; Port of Varna border checkpoint; Vidin border checkpoint; </w:t>
      </w:r>
      <w:proofErr w:type="spellStart"/>
      <w:r w:rsidRPr="003F4975">
        <w:rPr>
          <w:lang w:val="en-US"/>
        </w:rPr>
        <w:t>Vrashka</w:t>
      </w:r>
      <w:proofErr w:type="spellEnd"/>
      <w:r w:rsidRPr="003F4975">
        <w:rPr>
          <w:lang w:val="en-US"/>
        </w:rPr>
        <w:t xml:space="preserve"> </w:t>
      </w:r>
      <w:proofErr w:type="spellStart"/>
      <w:r w:rsidRPr="003F4975">
        <w:rPr>
          <w:lang w:val="en-US"/>
        </w:rPr>
        <w:t>Chuka</w:t>
      </w:r>
      <w:proofErr w:type="spellEnd"/>
      <w:r w:rsidRPr="003F4975">
        <w:rPr>
          <w:lang w:val="en-US"/>
        </w:rPr>
        <w:t xml:space="preserve"> border checkpoint; </w:t>
      </w:r>
      <w:proofErr w:type="spellStart"/>
      <w:r w:rsidRPr="003F4975">
        <w:rPr>
          <w:lang w:val="en-US"/>
        </w:rPr>
        <w:t>Durankulak</w:t>
      </w:r>
      <w:proofErr w:type="spellEnd"/>
      <w:r w:rsidRPr="003F4975">
        <w:rPr>
          <w:lang w:val="en-US"/>
        </w:rPr>
        <w:t xml:space="preserve"> border checkpoint; </w:t>
      </w:r>
      <w:proofErr w:type="spellStart"/>
      <w:r w:rsidRPr="003F4975">
        <w:rPr>
          <w:lang w:val="en-US"/>
        </w:rPr>
        <w:t>Gueshevo</w:t>
      </w:r>
      <w:proofErr w:type="spellEnd"/>
      <w:r w:rsidRPr="003F4975">
        <w:rPr>
          <w:lang w:val="en-US"/>
        </w:rPr>
        <w:t xml:space="preserve"> border checkpoint; </w:t>
      </w:r>
      <w:proofErr w:type="spellStart"/>
      <w:r w:rsidRPr="003F4975">
        <w:rPr>
          <w:lang w:val="en-US"/>
        </w:rPr>
        <w:t>Ilinden</w:t>
      </w:r>
      <w:proofErr w:type="spellEnd"/>
      <w:r w:rsidRPr="003F4975">
        <w:rPr>
          <w:lang w:val="en-US"/>
        </w:rPr>
        <w:t xml:space="preserve"> border checkpoint; </w:t>
      </w:r>
      <w:proofErr w:type="spellStart"/>
      <w:r w:rsidRPr="003F4975">
        <w:rPr>
          <w:lang w:val="en-US"/>
        </w:rPr>
        <w:t>Kalotina</w:t>
      </w:r>
      <w:proofErr w:type="spellEnd"/>
      <w:r w:rsidRPr="003F4975">
        <w:rPr>
          <w:lang w:val="en-US"/>
        </w:rPr>
        <w:t xml:space="preserve"> border checkpoint; </w:t>
      </w:r>
      <w:proofErr w:type="spellStart"/>
      <w:r w:rsidRPr="003F4975">
        <w:rPr>
          <w:lang w:val="en-US"/>
        </w:rPr>
        <w:t>Kapitan</w:t>
      </w:r>
      <w:proofErr w:type="spellEnd"/>
      <w:r w:rsidRPr="003F4975">
        <w:rPr>
          <w:lang w:val="en-US"/>
        </w:rPr>
        <w:t xml:space="preserve"> </w:t>
      </w:r>
      <w:proofErr w:type="spellStart"/>
      <w:r w:rsidRPr="003F4975">
        <w:rPr>
          <w:lang w:val="en-US"/>
        </w:rPr>
        <w:t>Andreevo</w:t>
      </w:r>
      <w:proofErr w:type="spellEnd"/>
      <w:r w:rsidRPr="003F4975">
        <w:rPr>
          <w:lang w:val="en-US"/>
        </w:rPr>
        <w:t xml:space="preserve"> border checkpoint; Captain </w:t>
      </w:r>
      <w:proofErr w:type="spellStart"/>
      <w:r w:rsidRPr="003F4975">
        <w:rPr>
          <w:lang w:val="en-US"/>
        </w:rPr>
        <w:t>Petko</w:t>
      </w:r>
      <w:proofErr w:type="spellEnd"/>
      <w:r w:rsidRPr="003F4975">
        <w:rPr>
          <w:lang w:val="en-US"/>
        </w:rPr>
        <w:t xml:space="preserve"> </w:t>
      </w:r>
      <w:proofErr w:type="spellStart"/>
      <w:r w:rsidRPr="003F4975">
        <w:rPr>
          <w:lang w:val="en-US"/>
        </w:rPr>
        <w:t>Voivoda</w:t>
      </w:r>
      <w:proofErr w:type="spellEnd"/>
      <w:r w:rsidRPr="003F4975">
        <w:rPr>
          <w:lang w:val="en-US"/>
        </w:rPr>
        <w:t xml:space="preserve"> border checkpoint; </w:t>
      </w:r>
      <w:proofErr w:type="spellStart"/>
      <w:r w:rsidRPr="003F4975">
        <w:rPr>
          <w:lang w:val="en-US"/>
        </w:rPr>
        <w:t>Kulata</w:t>
      </w:r>
      <w:proofErr w:type="spellEnd"/>
      <w:r w:rsidRPr="003F4975">
        <w:rPr>
          <w:lang w:val="en-US"/>
        </w:rPr>
        <w:t xml:space="preserve"> border checkpoint; </w:t>
      </w:r>
      <w:proofErr w:type="spellStart"/>
      <w:r w:rsidRPr="003F4975">
        <w:rPr>
          <w:lang w:val="en-US"/>
        </w:rPr>
        <w:t>Lesovo</w:t>
      </w:r>
      <w:proofErr w:type="spellEnd"/>
      <w:r w:rsidRPr="003F4975">
        <w:rPr>
          <w:lang w:val="en-US"/>
        </w:rPr>
        <w:t xml:space="preserve"> border checkpoint; </w:t>
      </w:r>
      <w:proofErr w:type="spellStart"/>
      <w:r w:rsidRPr="003F4975">
        <w:rPr>
          <w:lang w:val="en-US"/>
        </w:rPr>
        <w:t>Makaza</w:t>
      </w:r>
      <w:proofErr w:type="spellEnd"/>
      <w:r w:rsidRPr="003F4975">
        <w:rPr>
          <w:lang w:val="en-US"/>
        </w:rPr>
        <w:t xml:space="preserve"> border checkpoint; </w:t>
      </w:r>
      <w:proofErr w:type="spellStart"/>
      <w:r w:rsidRPr="003F4975">
        <w:rPr>
          <w:lang w:val="en-US"/>
        </w:rPr>
        <w:t>Malko</w:t>
      </w:r>
      <w:proofErr w:type="spellEnd"/>
      <w:r w:rsidRPr="003F4975">
        <w:rPr>
          <w:lang w:val="en-US"/>
        </w:rPr>
        <w:t xml:space="preserve"> </w:t>
      </w:r>
      <w:proofErr w:type="spellStart"/>
      <w:r w:rsidRPr="003F4975">
        <w:rPr>
          <w:lang w:val="en-US"/>
        </w:rPr>
        <w:t>Tarnovo</w:t>
      </w:r>
      <w:proofErr w:type="spellEnd"/>
      <w:r w:rsidRPr="003F4975">
        <w:rPr>
          <w:lang w:val="en-US"/>
        </w:rPr>
        <w:t xml:space="preserve"> border checkpoint; </w:t>
      </w:r>
      <w:proofErr w:type="spellStart"/>
      <w:r w:rsidRPr="003F4975">
        <w:rPr>
          <w:lang w:val="en-US"/>
        </w:rPr>
        <w:t>Oltomantsi</w:t>
      </w:r>
      <w:proofErr w:type="spellEnd"/>
      <w:r w:rsidRPr="003F4975">
        <w:rPr>
          <w:lang w:val="en-US"/>
        </w:rPr>
        <w:t xml:space="preserve"> border checkpoint; </w:t>
      </w:r>
      <w:proofErr w:type="spellStart"/>
      <w:r w:rsidRPr="003F4975">
        <w:rPr>
          <w:lang w:val="en-US"/>
        </w:rPr>
        <w:lastRenderedPageBreak/>
        <w:t>Oryahovo</w:t>
      </w:r>
      <w:proofErr w:type="spellEnd"/>
      <w:r w:rsidRPr="003F4975">
        <w:rPr>
          <w:lang w:val="en-US"/>
        </w:rPr>
        <w:t xml:space="preserve"> border checkpoint; Ruse border checkpoint; </w:t>
      </w:r>
      <w:proofErr w:type="spellStart"/>
      <w:r w:rsidRPr="003F4975">
        <w:rPr>
          <w:lang w:val="en-US"/>
        </w:rPr>
        <w:t>Stanke</w:t>
      </w:r>
      <w:proofErr w:type="spellEnd"/>
      <w:r w:rsidRPr="003F4975">
        <w:rPr>
          <w:lang w:val="en-US"/>
        </w:rPr>
        <w:t xml:space="preserve"> </w:t>
      </w:r>
      <w:proofErr w:type="spellStart"/>
      <w:r w:rsidRPr="003F4975">
        <w:rPr>
          <w:lang w:val="en-US"/>
        </w:rPr>
        <w:t>Lisichkovo</w:t>
      </w:r>
      <w:proofErr w:type="spellEnd"/>
      <w:r w:rsidRPr="003F4975">
        <w:rPr>
          <w:lang w:val="en-US"/>
        </w:rPr>
        <w:t xml:space="preserve"> border checkpoint and </w:t>
      </w:r>
      <w:proofErr w:type="spellStart"/>
      <w:r w:rsidRPr="003F4975">
        <w:rPr>
          <w:lang w:val="en-US"/>
        </w:rPr>
        <w:t>Somovit</w:t>
      </w:r>
      <w:proofErr w:type="spellEnd"/>
      <w:r w:rsidRPr="003F4975">
        <w:rPr>
          <w:lang w:val="en-US"/>
        </w:rPr>
        <w:t>-Nikopol border checkpoint.</w:t>
      </w:r>
    </w:p>
    <w:p w:rsidR="004E572A" w:rsidRPr="003F4975" w:rsidRDefault="004E572A" w:rsidP="004E572A">
      <w:pPr>
        <w:ind w:left="0" w:firstLine="851"/>
        <w:rPr>
          <w:lang w:val="en-US"/>
        </w:rPr>
      </w:pPr>
      <w:r w:rsidRPr="003F4975">
        <w:rPr>
          <w:b/>
          <w:lang w:val="en-US"/>
        </w:rPr>
        <w:t>13.</w:t>
      </w:r>
      <w:r w:rsidRPr="003F4975">
        <w:rPr>
          <w:lang w:val="en-US"/>
        </w:rPr>
        <w:t xml:space="preserve"> </w:t>
      </w:r>
      <w:r w:rsidRPr="003F4975">
        <w:rPr>
          <w:lang w:val="en-US"/>
        </w:rPr>
        <w:tab/>
        <w:t>The restriction under item 12 shall not apply to the persons under item 9.</w:t>
      </w:r>
    </w:p>
    <w:p w:rsidR="004E572A" w:rsidRPr="003F4975" w:rsidRDefault="004E572A" w:rsidP="004E572A">
      <w:pPr>
        <w:ind w:left="0" w:firstLine="851"/>
        <w:rPr>
          <w:lang w:val="en-US"/>
        </w:rPr>
      </w:pPr>
      <w:r w:rsidRPr="003F4975">
        <w:rPr>
          <w:b/>
          <w:lang w:val="en-US"/>
        </w:rPr>
        <w:t>14.</w:t>
      </w:r>
      <w:r w:rsidRPr="003F4975">
        <w:rPr>
          <w:lang w:val="en-US"/>
        </w:rPr>
        <w:t xml:space="preserve"> </w:t>
      </w:r>
      <w:r w:rsidRPr="003F4975">
        <w:rPr>
          <w:lang w:val="en-US"/>
        </w:rPr>
        <w:tab/>
        <w:t xml:space="preserve">The Road Infrastructure Agency shall determine the place where the lorry and the driver must stay until the relevant ban is lifted in cases where the drivers of </w:t>
      </w:r>
      <w:proofErr w:type="gramStart"/>
      <w:r w:rsidRPr="003F4975">
        <w:rPr>
          <w:lang w:val="en-US"/>
        </w:rPr>
        <w:t>lorr</w:t>
      </w:r>
      <w:r w:rsidR="00CA44B8" w:rsidRPr="003F4975">
        <w:rPr>
          <w:lang w:val="en-US"/>
        </w:rPr>
        <w:t>ies</w:t>
      </w:r>
      <w:proofErr w:type="gramEnd"/>
      <w:r w:rsidR="00CA44B8" w:rsidRPr="003F4975">
        <w:rPr>
          <w:lang w:val="en-US"/>
        </w:rPr>
        <w:t xml:space="preserve"> transporting stocks and goods</w:t>
      </w:r>
      <w:r w:rsidRPr="003F4975">
        <w:rPr>
          <w:lang w:val="en-US"/>
        </w:rPr>
        <w:t xml:space="preserve"> destined for other coun</w:t>
      </w:r>
      <w:r w:rsidR="006F12BC" w:rsidRPr="003F4975">
        <w:rPr>
          <w:lang w:val="en-US"/>
        </w:rPr>
        <w:t xml:space="preserve">tries due to a ban by a state, which is a </w:t>
      </w:r>
      <w:r w:rsidRPr="003F4975">
        <w:rPr>
          <w:lang w:val="en-US"/>
        </w:rPr>
        <w:t>border of the Republic of Bulgaria, cannot leave the country.</w:t>
      </w:r>
    </w:p>
    <w:p w:rsidR="006F12BC" w:rsidRPr="003F4975" w:rsidRDefault="006F12BC" w:rsidP="006F12BC">
      <w:pPr>
        <w:ind w:left="0" w:firstLine="851"/>
        <w:rPr>
          <w:lang w:val="en-US"/>
        </w:rPr>
      </w:pPr>
      <w:r w:rsidRPr="003F4975">
        <w:rPr>
          <w:b/>
          <w:lang w:val="en-US"/>
        </w:rPr>
        <w:t>15.</w:t>
      </w:r>
      <w:r w:rsidRPr="003F4975">
        <w:rPr>
          <w:lang w:val="en-US"/>
        </w:rPr>
        <w:t xml:space="preserve"> </w:t>
      </w:r>
      <w:r w:rsidRPr="003F4975">
        <w:rPr>
          <w:lang w:val="en-US"/>
        </w:rPr>
        <w:tab/>
        <w:t>When establishing a passenger with COVID-19 on board an aircraft that has landed on the territory of the Republic of Bulgaria, the cabin crew members serving the passenger with COVID-19 shall not be planned for the next flight and are respectively quarantined for term of 10 days with a prescription issued by the director of the respective regional health inspection or by his deputy director.</w:t>
      </w:r>
    </w:p>
    <w:p w:rsidR="006F12BC" w:rsidRPr="003F4975" w:rsidRDefault="006F12BC" w:rsidP="006F12BC">
      <w:pPr>
        <w:ind w:left="0" w:firstLine="851"/>
        <w:rPr>
          <w:lang w:val="en-US"/>
        </w:rPr>
      </w:pPr>
      <w:r w:rsidRPr="003F4975">
        <w:rPr>
          <w:b/>
          <w:lang w:val="en-US"/>
        </w:rPr>
        <w:t>II.</w:t>
      </w:r>
      <w:r w:rsidRPr="003F4975">
        <w:rPr>
          <w:lang w:val="en-US"/>
        </w:rPr>
        <w:t xml:space="preserve"> Order № RD-01-354 of 18.05.2021, supplemented with Order № RD-01-366 of 21.05.2021 is revoked.</w:t>
      </w:r>
    </w:p>
    <w:p w:rsidR="006F12BC" w:rsidRPr="003F4975" w:rsidRDefault="006F12BC" w:rsidP="006F12BC">
      <w:pPr>
        <w:ind w:left="0" w:firstLine="851"/>
        <w:rPr>
          <w:lang w:val="en-US"/>
        </w:rPr>
      </w:pPr>
      <w:r w:rsidRPr="003F4975">
        <w:rPr>
          <w:b/>
          <w:lang w:val="en-US"/>
        </w:rPr>
        <w:t>III.</w:t>
      </w:r>
      <w:r w:rsidRPr="003F4975">
        <w:rPr>
          <w:lang w:val="en-US"/>
        </w:rPr>
        <w:t xml:space="preserve"> The order enters into force on 27.05.2021.</w:t>
      </w:r>
    </w:p>
    <w:p w:rsidR="006F12BC" w:rsidRPr="003F4975" w:rsidRDefault="006F12BC" w:rsidP="006F12BC">
      <w:pPr>
        <w:ind w:left="0" w:firstLine="851"/>
        <w:rPr>
          <w:lang w:val="en-US"/>
        </w:rPr>
      </w:pPr>
      <w:r w:rsidRPr="003F4975">
        <w:rPr>
          <w:b/>
          <w:lang w:val="en-US"/>
        </w:rPr>
        <w:t>IV.</w:t>
      </w:r>
      <w:r w:rsidRPr="003F4975">
        <w:rPr>
          <w:lang w:val="en-US"/>
        </w:rPr>
        <w:t xml:space="preserve"> The order</w:t>
      </w:r>
      <w:r w:rsidR="00435C75">
        <w:rPr>
          <w:lang w:val="en-US"/>
        </w:rPr>
        <w:t xml:space="preserve"> </w:t>
      </w:r>
      <w:r w:rsidR="000105C8" w:rsidRPr="003F4975">
        <w:rPr>
          <w:lang w:val="en-US"/>
        </w:rPr>
        <w:t>ought</w:t>
      </w:r>
      <w:r w:rsidRPr="003F4975">
        <w:rPr>
          <w:lang w:val="en-US"/>
        </w:rPr>
        <w:t xml:space="preserve"> to be published on the website of the Ministry of Health.</w:t>
      </w:r>
    </w:p>
    <w:p w:rsidR="006F12BC" w:rsidRPr="003F4975" w:rsidRDefault="006F12BC" w:rsidP="006F12BC">
      <w:pPr>
        <w:ind w:left="0" w:firstLine="851"/>
        <w:rPr>
          <w:lang w:val="en-US"/>
        </w:rPr>
      </w:pPr>
      <w:r w:rsidRPr="003F4975">
        <w:rPr>
          <w:lang w:val="en-US"/>
        </w:rPr>
        <w:t>The order is subject to appeal within one month from the publication on the website o</w:t>
      </w:r>
      <w:r w:rsidR="00B662E6" w:rsidRPr="003F4975">
        <w:rPr>
          <w:lang w:val="en-US"/>
        </w:rPr>
        <w:t>f the Ministry of Health, in front of</w:t>
      </w:r>
      <w:r w:rsidRPr="003F4975">
        <w:rPr>
          <w:lang w:val="en-US"/>
        </w:rPr>
        <w:t xml:space="preserve"> the relevant administrative court under the Administrative Procedure Code.</w:t>
      </w:r>
    </w:p>
    <w:p w:rsidR="00D37089" w:rsidRPr="003F4975" w:rsidRDefault="00B7032F" w:rsidP="006B1AA0">
      <w:pPr>
        <w:ind w:left="0" w:firstLine="0"/>
        <w:rPr>
          <w:lang w:val="en-US"/>
        </w:rPr>
      </w:pPr>
      <w:r>
        <w:rPr>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grouping="t"/>
            <o:signatureline v:ext="edit" id="{AECFB10E-9CE5-45A1-8E7F-BA528BD42B1C}" provid="{00000000-0000-0000-0000-000000000000}" o:suggestedsigner="Dr. Stoicho Katsarov" o:suggestedsigner2="Minister of Health" issignatureline="t"/>
          </v:shape>
        </w:pict>
      </w:r>
    </w:p>
    <w:p w:rsidR="00D37089" w:rsidRPr="003F4975" w:rsidRDefault="00D37089" w:rsidP="006F12BC">
      <w:pPr>
        <w:ind w:left="0" w:firstLine="851"/>
        <w:rPr>
          <w:lang w:val="en-US"/>
        </w:rPr>
      </w:pPr>
    </w:p>
    <w:p w:rsidR="00D37089" w:rsidRPr="003F4975" w:rsidRDefault="00D37089" w:rsidP="00D37089">
      <w:pPr>
        <w:spacing w:line="259" w:lineRule="auto"/>
        <w:ind w:left="5" w:right="593" w:firstLine="0"/>
        <w:jc w:val="right"/>
        <w:rPr>
          <w:lang w:val="en-US"/>
        </w:rPr>
      </w:pPr>
      <w:r w:rsidRPr="003F4975">
        <w:rPr>
          <w:lang w:val="en-US"/>
        </w:rPr>
        <w:t>Annex № 1 to item 5, letter "a"</w:t>
      </w:r>
    </w:p>
    <w:p w:rsidR="00D37089" w:rsidRPr="00D37089" w:rsidRDefault="00D37089" w:rsidP="00D37089">
      <w:pPr>
        <w:spacing w:line="259" w:lineRule="auto"/>
        <w:ind w:left="5" w:right="593" w:firstLine="0"/>
        <w:jc w:val="right"/>
        <w:rPr>
          <w:lang w:val="en-US"/>
        </w:rPr>
      </w:pPr>
      <w:r w:rsidRPr="00D37089">
        <w:rPr>
          <w:i/>
          <w:lang w:val="en-US"/>
        </w:rPr>
        <w:t xml:space="preserve"> </w:t>
      </w:r>
    </w:p>
    <w:tbl>
      <w:tblPr>
        <w:tblStyle w:val="TableGrid"/>
        <w:tblW w:w="8438" w:type="dxa"/>
        <w:tblInd w:w="5" w:type="dxa"/>
        <w:tblCellMar>
          <w:top w:w="7" w:type="dxa"/>
          <w:left w:w="108" w:type="dxa"/>
          <w:right w:w="74" w:type="dxa"/>
        </w:tblCellMar>
        <w:tblLook w:val="04A0" w:firstRow="1" w:lastRow="0" w:firstColumn="1" w:lastColumn="0" w:noHBand="0" w:noVBand="1"/>
      </w:tblPr>
      <w:tblGrid>
        <w:gridCol w:w="2643"/>
        <w:gridCol w:w="3526"/>
        <w:gridCol w:w="2269"/>
      </w:tblGrid>
      <w:tr w:rsidR="00D37089" w:rsidRPr="00D37089" w:rsidTr="00344AD2">
        <w:trPr>
          <w:trHeight w:val="1536"/>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2" w:firstLine="0"/>
              <w:jc w:val="left"/>
              <w:rPr>
                <w:lang w:val="en-US"/>
              </w:rPr>
            </w:pPr>
            <w:r w:rsidRPr="003F4975">
              <w:rPr>
                <w:sz w:val="22"/>
                <w:lang w:val="en-US"/>
              </w:rPr>
              <w:t>Trade name of the vaccine according to the EU marketing authorization / WHO list</w:t>
            </w:r>
          </w:p>
        </w:tc>
        <w:tc>
          <w:tcPr>
            <w:tcW w:w="3526" w:type="dxa"/>
            <w:tcBorders>
              <w:top w:val="single" w:sz="4" w:space="0" w:color="000000"/>
              <w:left w:val="single" w:sz="4" w:space="0" w:color="000000"/>
              <w:bottom w:val="single" w:sz="4" w:space="0" w:color="000000"/>
              <w:right w:val="single" w:sz="4" w:space="0" w:color="000000"/>
            </w:tcBorders>
          </w:tcPr>
          <w:p w:rsidR="00D37089" w:rsidRPr="003F4975" w:rsidRDefault="00D37089" w:rsidP="00D37089">
            <w:pPr>
              <w:spacing w:line="259" w:lineRule="auto"/>
              <w:ind w:left="0" w:firstLine="0"/>
              <w:jc w:val="left"/>
              <w:rPr>
                <w:sz w:val="22"/>
                <w:lang w:val="en-US"/>
              </w:rPr>
            </w:pPr>
            <w:r w:rsidRPr="003F4975">
              <w:rPr>
                <w:sz w:val="22"/>
                <w:lang w:val="en-US"/>
              </w:rPr>
              <w:t>Name of</w:t>
            </w:r>
          </w:p>
          <w:p w:rsidR="00D37089" w:rsidRPr="00D37089" w:rsidRDefault="00D37089" w:rsidP="00D37089">
            <w:pPr>
              <w:spacing w:line="259" w:lineRule="auto"/>
              <w:ind w:left="0" w:firstLine="0"/>
              <w:jc w:val="left"/>
              <w:rPr>
                <w:lang w:val="en-US"/>
              </w:rPr>
            </w:pPr>
            <w:r w:rsidRPr="003F4975">
              <w:rPr>
                <w:sz w:val="22"/>
                <w:lang w:val="en-US"/>
              </w:rPr>
              <w:t>the manufacturer / marketing authorization holder</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center"/>
              <w:rPr>
                <w:lang w:val="en-US"/>
              </w:rPr>
            </w:pPr>
            <w:r w:rsidRPr="003F4975">
              <w:rPr>
                <w:sz w:val="22"/>
                <w:lang w:val="en-US"/>
              </w:rPr>
              <w:t>Completed vaccination scheme</w:t>
            </w:r>
          </w:p>
        </w:tc>
      </w:tr>
      <w:tr w:rsidR="00D37089" w:rsidRPr="00D37089" w:rsidTr="00344AD2">
        <w:trPr>
          <w:trHeight w:val="989"/>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sz w:val="22"/>
                <w:lang w:val="en-US"/>
              </w:rPr>
              <w:lastRenderedPageBreak/>
              <w:t>Comirnaty</w:t>
            </w:r>
            <w:proofErr w:type="spellEnd"/>
            <w:r w:rsidRPr="00D37089">
              <w:rPr>
                <w:sz w:val="22"/>
                <w:lang w:val="en-US"/>
              </w:rPr>
              <w:t>/ (/ BNT162b2 Pfizer-</w:t>
            </w:r>
            <w:proofErr w:type="spellStart"/>
            <w:r w:rsidRPr="00D37089">
              <w:rPr>
                <w:sz w:val="22"/>
                <w:lang w:val="en-US"/>
              </w:rPr>
              <w:t>BioNTech</w:t>
            </w:r>
            <w:proofErr w:type="spellEnd"/>
            <w:r w:rsidRPr="00D37089">
              <w:rPr>
                <w:sz w:val="22"/>
                <w:lang w:val="en-US"/>
              </w:rPr>
              <w:t xml:space="preserve"> Covid-19 vaccine)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sz w:val="22"/>
                <w:lang w:val="en-US"/>
              </w:rPr>
              <w:t>BioNTech</w:t>
            </w:r>
            <w:proofErr w:type="spellEnd"/>
            <w:r w:rsidRPr="00D37089">
              <w:rPr>
                <w:sz w:val="22"/>
                <w:lang w:val="en-US"/>
              </w:rPr>
              <w:t xml:space="preserve"> Manufacturing GmbH/</w:t>
            </w:r>
            <w:r w:rsidRPr="00D37089">
              <w:rPr>
                <w:lang w:val="en-US"/>
              </w:rPr>
              <w:t xml:space="preserve"> Pfizer-</w:t>
            </w:r>
            <w:proofErr w:type="spellStart"/>
            <w:r w:rsidRPr="00D37089">
              <w:rPr>
                <w:lang w:val="en-US"/>
              </w:rPr>
              <w:t>Biontech</w:t>
            </w:r>
            <w:proofErr w:type="spellEnd"/>
            <w:r w:rsidRPr="00D37089">
              <w:rPr>
                <w:sz w:val="22"/>
                <w:lang w:val="en-US"/>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444"/>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sz w:val="22"/>
                <w:lang w:val="en-US"/>
              </w:rPr>
              <w:t>Vaxzevria</w:t>
            </w:r>
            <w:proofErr w:type="spellEnd"/>
            <w:r w:rsidRPr="00D37089">
              <w:rPr>
                <w:sz w:val="22"/>
                <w:lang w:val="en-US"/>
              </w:rPr>
              <w:t xml:space="preserve">/ AZD1222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AstraZeneca AB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442"/>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 / AZD1222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SK Bioscience Co Ltd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718"/>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COVID-19 VACCINE </w:t>
            </w:r>
            <w:proofErr w:type="spellStart"/>
            <w:r w:rsidRPr="00D37089">
              <w:rPr>
                <w:sz w:val="22"/>
                <w:lang w:val="en-US"/>
              </w:rPr>
              <w:t>Moderna</w:t>
            </w:r>
            <w:proofErr w:type="spellEnd"/>
            <w:r w:rsidRPr="00D37089">
              <w:rPr>
                <w:sz w:val="22"/>
                <w:lang w:val="en-US"/>
              </w:rPr>
              <w:t xml:space="preserve"> / mRNA-1273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MODERNA BIOTECH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442"/>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Janssen / Ad26.COV2.S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Janssen-</w:t>
            </w:r>
            <w:proofErr w:type="spellStart"/>
            <w:r w:rsidRPr="00D37089">
              <w:rPr>
                <w:sz w:val="22"/>
                <w:lang w:val="en-US"/>
              </w:rPr>
              <w:t>Cilag</w:t>
            </w:r>
            <w:proofErr w:type="spellEnd"/>
            <w:r w:rsidRPr="00D37089">
              <w:rPr>
                <w:sz w:val="22"/>
                <w:lang w:val="en-US"/>
              </w:rPr>
              <w:t xml:space="preserve"> International NV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8" w:firstLine="0"/>
              <w:jc w:val="center"/>
              <w:rPr>
                <w:lang w:val="en-US"/>
              </w:rPr>
            </w:pPr>
            <w:r w:rsidRPr="003F4975">
              <w:rPr>
                <w:sz w:val="22"/>
                <w:lang w:val="en-US"/>
              </w:rPr>
              <w:t>1 dose</w:t>
            </w:r>
          </w:p>
        </w:tc>
      </w:tr>
      <w:tr w:rsidR="00D37089" w:rsidRPr="00D37089" w:rsidTr="00344AD2">
        <w:trPr>
          <w:trHeight w:val="718"/>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 / </w:t>
            </w:r>
            <w:proofErr w:type="spellStart"/>
            <w:r w:rsidRPr="00D37089">
              <w:rPr>
                <w:sz w:val="22"/>
                <w:lang w:val="en-US"/>
              </w:rPr>
              <w:t>Covishield</w:t>
            </w:r>
            <w:proofErr w:type="spellEnd"/>
            <w:r w:rsidRPr="00D37089">
              <w:rPr>
                <w:sz w:val="22"/>
                <w:lang w:val="en-US"/>
              </w:rPr>
              <w:t xml:space="preserve"> </w:t>
            </w:r>
          </w:p>
          <w:p w:rsidR="00D37089" w:rsidRPr="00D37089" w:rsidRDefault="00D37089" w:rsidP="00D37089">
            <w:pPr>
              <w:spacing w:line="259" w:lineRule="auto"/>
              <w:ind w:left="0" w:firstLine="0"/>
              <w:jc w:val="left"/>
              <w:rPr>
                <w:lang w:val="en-US"/>
              </w:rPr>
            </w:pPr>
            <w:r w:rsidRPr="00D37089">
              <w:rPr>
                <w:sz w:val="22"/>
                <w:lang w:val="en-US"/>
              </w:rPr>
              <w:t xml:space="preserve">(ChAdOx1_nCoV-19)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Serum Institute of India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989"/>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 / SARS-CoV-2 Vaccine </w:t>
            </w:r>
          </w:p>
          <w:p w:rsidR="00D37089" w:rsidRPr="00D37089" w:rsidRDefault="00D37089" w:rsidP="00D37089">
            <w:pPr>
              <w:spacing w:line="259" w:lineRule="auto"/>
              <w:ind w:left="0" w:firstLine="0"/>
              <w:jc w:val="left"/>
              <w:rPr>
                <w:lang w:val="en-US"/>
              </w:rPr>
            </w:pPr>
            <w:r w:rsidRPr="00D37089">
              <w:rPr>
                <w:sz w:val="22"/>
                <w:lang w:val="en-US"/>
              </w:rPr>
              <w:t xml:space="preserve">(Vero Cell), Inactivated </w:t>
            </w:r>
          </w:p>
          <w:p w:rsidR="00D37089" w:rsidRPr="00D37089" w:rsidRDefault="00D37089" w:rsidP="00D37089">
            <w:pPr>
              <w:spacing w:line="259" w:lineRule="auto"/>
              <w:ind w:left="0" w:firstLine="0"/>
              <w:jc w:val="left"/>
              <w:rPr>
                <w:lang w:val="en-US"/>
              </w:rPr>
            </w:pPr>
            <w:r w:rsidRPr="00D37089">
              <w:rPr>
                <w:sz w:val="22"/>
                <w:lang w:val="en-US"/>
              </w:rPr>
              <w:t>(</w:t>
            </w:r>
            <w:proofErr w:type="spellStart"/>
            <w:r w:rsidRPr="00D37089">
              <w:rPr>
                <w:sz w:val="22"/>
                <w:lang w:val="en-US"/>
              </w:rPr>
              <w:t>lnCoV</w:t>
            </w:r>
            <w:proofErr w:type="spellEnd"/>
            <w:r w:rsidRPr="00D37089">
              <w:rPr>
                <w:sz w:val="22"/>
                <w:lang w:val="en-US"/>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sz w:val="22"/>
                <w:lang w:val="en-US"/>
              </w:rPr>
              <w:t>Sinopharm</w:t>
            </w:r>
            <w:proofErr w:type="spellEnd"/>
            <w:r w:rsidRPr="00D37089">
              <w:rPr>
                <w:sz w:val="22"/>
                <w:lang w:val="en-US"/>
              </w:rPr>
              <w:t xml:space="preserve"> / BIBP1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989"/>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 /  SARS-CoV-2 Vaccine </w:t>
            </w:r>
          </w:p>
          <w:p w:rsidR="00D37089" w:rsidRPr="00D37089" w:rsidRDefault="00D37089" w:rsidP="00D37089">
            <w:pPr>
              <w:spacing w:line="259" w:lineRule="auto"/>
              <w:ind w:left="0" w:firstLine="0"/>
              <w:jc w:val="left"/>
              <w:rPr>
                <w:lang w:val="en-US"/>
              </w:rPr>
            </w:pPr>
            <w:r w:rsidRPr="00D37089">
              <w:rPr>
                <w:sz w:val="22"/>
                <w:lang w:val="en-US"/>
              </w:rPr>
              <w:t xml:space="preserve">(Vero Cell), Inactivated </w:t>
            </w:r>
          </w:p>
          <w:p w:rsidR="00D37089" w:rsidRPr="00D37089" w:rsidRDefault="00D37089" w:rsidP="00D37089">
            <w:pPr>
              <w:spacing w:line="259" w:lineRule="auto"/>
              <w:ind w:left="0" w:firstLine="0"/>
              <w:jc w:val="left"/>
              <w:rPr>
                <w:lang w:val="en-US"/>
              </w:rPr>
            </w:pPr>
            <w:r w:rsidRPr="00D37089">
              <w:rPr>
                <w:sz w:val="22"/>
                <w:lang w:val="en-US"/>
              </w:rPr>
              <w:t>(</w:t>
            </w:r>
            <w:proofErr w:type="spellStart"/>
            <w:r w:rsidRPr="00D37089">
              <w:rPr>
                <w:sz w:val="22"/>
                <w:lang w:val="en-US"/>
              </w:rPr>
              <w:t>lnCoV</w:t>
            </w:r>
            <w:proofErr w:type="spellEnd"/>
            <w:r w:rsidRPr="00D37089">
              <w:rPr>
                <w:sz w:val="22"/>
                <w:lang w:val="en-US"/>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sz w:val="22"/>
                <w:lang w:val="en-US"/>
              </w:rPr>
              <w:t>Sinovac</w:t>
            </w:r>
            <w:proofErr w:type="spellEnd"/>
            <w:r w:rsidRPr="00D37089">
              <w:rPr>
                <w:sz w:val="22"/>
                <w:lang w:val="en-US"/>
              </w:rPr>
              <w:t xml:space="preserve"> Biotech Ltd.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r w:rsidR="00D37089" w:rsidRPr="00D37089" w:rsidTr="00344AD2">
        <w:trPr>
          <w:trHeight w:val="1262"/>
        </w:trPr>
        <w:tc>
          <w:tcPr>
            <w:tcW w:w="2643"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 Sputnik V(Gam-</w:t>
            </w:r>
          </w:p>
          <w:p w:rsidR="00D37089" w:rsidRPr="00D37089" w:rsidRDefault="00D37089" w:rsidP="00D37089">
            <w:pPr>
              <w:spacing w:line="259" w:lineRule="auto"/>
              <w:ind w:left="0" w:firstLine="0"/>
              <w:jc w:val="left"/>
              <w:rPr>
                <w:lang w:val="en-US"/>
              </w:rPr>
            </w:pPr>
            <w:r w:rsidRPr="00D37089">
              <w:rPr>
                <w:sz w:val="22"/>
                <w:lang w:val="en-US"/>
              </w:rPr>
              <w:t>COVID-</w:t>
            </w:r>
            <w:proofErr w:type="spellStart"/>
            <w:r w:rsidRPr="00D37089">
              <w:rPr>
                <w:sz w:val="22"/>
                <w:lang w:val="en-US"/>
              </w:rPr>
              <w:t>VacComponent</w:t>
            </w:r>
            <w:proofErr w:type="spellEnd"/>
            <w:r w:rsidRPr="00D37089">
              <w:rPr>
                <w:sz w:val="22"/>
                <w:lang w:val="en-US"/>
              </w:rPr>
              <w:t xml:space="preserve"> I  </w:t>
            </w:r>
          </w:p>
          <w:p w:rsidR="00D37089" w:rsidRPr="00D37089" w:rsidRDefault="00D37089" w:rsidP="00D37089">
            <w:pPr>
              <w:spacing w:line="259" w:lineRule="auto"/>
              <w:ind w:left="0" w:firstLine="0"/>
              <w:jc w:val="left"/>
              <w:rPr>
                <w:lang w:val="en-US"/>
              </w:rPr>
            </w:pPr>
            <w:r w:rsidRPr="00D37089">
              <w:rPr>
                <w:sz w:val="22"/>
                <w:lang w:val="en-US"/>
              </w:rPr>
              <w:t>Gam-COVID-</w:t>
            </w:r>
            <w:proofErr w:type="spellStart"/>
            <w:r w:rsidRPr="00D37089">
              <w:rPr>
                <w:sz w:val="22"/>
                <w:lang w:val="en-US"/>
              </w:rPr>
              <w:t>Vac</w:t>
            </w:r>
            <w:proofErr w:type="spellEnd"/>
            <w:r w:rsidRPr="00D37089">
              <w:rPr>
                <w:sz w:val="22"/>
                <w:lang w:val="en-US"/>
              </w:rPr>
              <w:t xml:space="preserve"> </w:t>
            </w:r>
          </w:p>
          <w:p w:rsidR="00D37089" w:rsidRPr="00D37089" w:rsidRDefault="00D37089" w:rsidP="00D37089">
            <w:pPr>
              <w:spacing w:line="259" w:lineRule="auto"/>
              <w:ind w:left="0" w:firstLine="0"/>
              <w:jc w:val="left"/>
              <w:rPr>
                <w:lang w:val="en-US"/>
              </w:rPr>
            </w:pPr>
            <w:r w:rsidRPr="00D37089">
              <w:rPr>
                <w:sz w:val="22"/>
                <w:lang w:val="en-US"/>
              </w:rPr>
              <w:t xml:space="preserve">Component II) </w:t>
            </w:r>
          </w:p>
        </w:tc>
        <w:tc>
          <w:tcPr>
            <w:tcW w:w="3526"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sz w:val="22"/>
                <w:lang w:val="en-US"/>
              </w:rPr>
              <w:t xml:space="preserve">The </w:t>
            </w:r>
            <w:proofErr w:type="spellStart"/>
            <w:r w:rsidRPr="00D37089">
              <w:rPr>
                <w:sz w:val="22"/>
                <w:lang w:val="en-US"/>
              </w:rPr>
              <w:t>Gamaleya</w:t>
            </w:r>
            <w:proofErr w:type="spellEnd"/>
            <w:r w:rsidRPr="00D37089">
              <w:rPr>
                <w:sz w:val="22"/>
                <w:lang w:val="en-US"/>
              </w:rPr>
              <w:t xml:space="preserve"> National Center of Epidemiology and Microbiology </w:t>
            </w:r>
          </w:p>
        </w:tc>
        <w:tc>
          <w:tcPr>
            <w:tcW w:w="226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37" w:firstLine="0"/>
              <w:jc w:val="center"/>
              <w:rPr>
                <w:lang w:val="en-US"/>
              </w:rPr>
            </w:pPr>
            <w:r w:rsidRPr="003F4975">
              <w:rPr>
                <w:sz w:val="22"/>
                <w:lang w:val="en-US"/>
              </w:rPr>
              <w:t>2 doses</w:t>
            </w:r>
            <w:r w:rsidRPr="00D37089">
              <w:rPr>
                <w:sz w:val="22"/>
                <w:lang w:val="en-US"/>
              </w:rPr>
              <w:t xml:space="preserve"> </w:t>
            </w:r>
          </w:p>
        </w:tc>
      </w:tr>
    </w:tbl>
    <w:p w:rsidR="00D37089" w:rsidRPr="00D37089" w:rsidRDefault="00D37089" w:rsidP="00D37089">
      <w:pPr>
        <w:spacing w:after="158" w:line="259" w:lineRule="auto"/>
        <w:ind w:left="7487" w:firstLine="0"/>
        <w:jc w:val="left"/>
        <w:rPr>
          <w:lang w:val="en-US"/>
        </w:rPr>
      </w:pPr>
      <w:r w:rsidRPr="00D37089">
        <w:rPr>
          <w:lang w:val="en-US"/>
        </w:rPr>
        <w:t xml:space="preserve"> </w:t>
      </w:r>
    </w:p>
    <w:p w:rsidR="00D37089" w:rsidRPr="00D37089" w:rsidRDefault="00D37089" w:rsidP="00D37089">
      <w:pPr>
        <w:spacing w:after="156" w:line="259" w:lineRule="auto"/>
        <w:ind w:left="0" w:firstLine="0"/>
        <w:jc w:val="left"/>
        <w:rPr>
          <w:lang w:val="en-US"/>
        </w:rPr>
      </w:pPr>
      <w:r w:rsidRPr="00D37089">
        <w:rPr>
          <w:lang w:val="en-US"/>
        </w:rPr>
        <w:t xml:space="preserve"> </w:t>
      </w:r>
    </w:p>
    <w:p w:rsidR="00D37089" w:rsidRPr="00D37089" w:rsidRDefault="00D37089" w:rsidP="00D37089">
      <w:pPr>
        <w:spacing w:after="115" w:line="259" w:lineRule="auto"/>
        <w:ind w:left="0" w:firstLine="0"/>
        <w:jc w:val="left"/>
        <w:rPr>
          <w:lang w:val="en-US"/>
        </w:rPr>
      </w:pPr>
      <w:r w:rsidRPr="00D37089">
        <w:rPr>
          <w:i/>
          <w:lang w:val="en-US"/>
        </w:rPr>
        <w:t xml:space="preserve"> </w:t>
      </w:r>
    </w:p>
    <w:p w:rsidR="00D37089" w:rsidRPr="00D37089" w:rsidRDefault="00D37089" w:rsidP="00D37089">
      <w:pPr>
        <w:spacing w:after="156" w:line="259" w:lineRule="auto"/>
        <w:ind w:left="0" w:right="50" w:firstLine="0"/>
        <w:jc w:val="right"/>
        <w:rPr>
          <w:lang w:val="en-US"/>
        </w:rPr>
      </w:pPr>
      <w:r w:rsidRPr="00D37089">
        <w:rPr>
          <w:lang w:val="en-US"/>
        </w:rPr>
        <w:t xml:space="preserve">   </w:t>
      </w:r>
    </w:p>
    <w:p w:rsidR="00D37089" w:rsidRPr="003F4975" w:rsidRDefault="00D37089" w:rsidP="00B22637">
      <w:pPr>
        <w:spacing w:line="259" w:lineRule="auto"/>
        <w:ind w:left="4966" w:right="230" w:firstLine="0"/>
        <w:jc w:val="center"/>
        <w:rPr>
          <w:lang w:val="en-US"/>
        </w:rPr>
      </w:pPr>
      <w:r w:rsidRPr="003F4975">
        <w:rPr>
          <w:lang w:val="en-US"/>
        </w:rPr>
        <w:t>Appendix № 2 to item 7</w:t>
      </w:r>
    </w:p>
    <w:p w:rsidR="00D37089" w:rsidRPr="00D37089" w:rsidRDefault="00D37089" w:rsidP="00D37089">
      <w:pPr>
        <w:spacing w:line="259" w:lineRule="auto"/>
        <w:ind w:left="10" w:right="230" w:hanging="10"/>
        <w:jc w:val="right"/>
        <w:rPr>
          <w:lang w:val="en-US"/>
        </w:rPr>
      </w:pPr>
    </w:p>
    <w:tbl>
      <w:tblPr>
        <w:tblStyle w:val="TableGrid"/>
        <w:tblW w:w="8358" w:type="dxa"/>
        <w:tblInd w:w="6" w:type="dxa"/>
        <w:tblCellMar>
          <w:top w:w="9" w:type="dxa"/>
          <w:left w:w="107" w:type="dxa"/>
          <w:right w:w="239" w:type="dxa"/>
        </w:tblCellMar>
        <w:tblLook w:val="04A0" w:firstRow="1" w:lastRow="0" w:firstColumn="1" w:lastColumn="0" w:noHBand="0" w:noVBand="1"/>
      </w:tblPr>
      <w:tblGrid>
        <w:gridCol w:w="4648"/>
        <w:gridCol w:w="3710"/>
      </w:tblGrid>
      <w:tr w:rsidR="00D37089" w:rsidRPr="00D37089" w:rsidTr="00344AD2">
        <w:trPr>
          <w:trHeight w:val="466"/>
        </w:trPr>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D37089" w:rsidRPr="00D37089" w:rsidRDefault="00D37089" w:rsidP="00D37089">
            <w:pPr>
              <w:spacing w:line="259" w:lineRule="auto"/>
              <w:ind w:left="0" w:firstLine="0"/>
              <w:jc w:val="left"/>
              <w:rPr>
                <w:lang w:val="en-US"/>
              </w:rPr>
            </w:pPr>
            <w:r w:rsidRPr="003F4975">
              <w:rPr>
                <w:lang w:val="en-US"/>
              </w:rPr>
              <w:t>Name of the test</w:t>
            </w:r>
            <w:r w:rsidRPr="00D37089">
              <w:rPr>
                <w:lang w:val="en-US"/>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cPr>
          <w:p w:rsidR="00D37089" w:rsidRPr="00D37089" w:rsidRDefault="00D37089" w:rsidP="00D37089">
            <w:pPr>
              <w:spacing w:line="259" w:lineRule="auto"/>
              <w:ind w:left="1" w:firstLine="0"/>
              <w:jc w:val="left"/>
              <w:rPr>
                <w:lang w:val="en-US"/>
              </w:rPr>
            </w:pPr>
            <w:r w:rsidRPr="003F4975">
              <w:rPr>
                <w:lang w:val="en-US"/>
              </w:rPr>
              <w:t>Manufacturer</w:t>
            </w:r>
            <w:r w:rsidRPr="00D37089">
              <w:rPr>
                <w:lang w:val="en-US"/>
              </w:rPr>
              <w:t xml:space="preserve"> </w:t>
            </w:r>
          </w:p>
        </w:tc>
      </w:tr>
      <w:tr w:rsidR="00D37089" w:rsidRPr="00D37089" w:rsidTr="00344AD2">
        <w:trPr>
          <w:trHeight w:val="767"/>
        </w:trPr>
        <w:tc>
          <w:tcPr>
            <w:tcW w:w="464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rPr>
                <w:lang w:val="en-US"/>
              </w:rPr>
            </w:pPr>
            <w:r w:rsidRPr="00D37089">
              <w:rPr>
                <w:lang w:val="en-US"/>
              </w:rPr>
              <w:t xml:space="preserve">COVID-VIRO® Rapid antigen test COVID19 </w:t>
            </w:r>
          </w:p>
        </w:tc>
        <w:tc>
          <w:tcPr>
            <w:tcW w:w="371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1" w:firstLine="0"/>
              <w:jc w:val="left"/>
              <w:rPr>
                <w:lang w:val="en-US"/>
              </w:rPr>
            </w:pPr>
            <w:r w:rsidRPr="00D37089">
              <w:rPr>
                <w:lang w:val="en-US"/>
              </w:rPr>
              <w:t xml:space="preserve">AAZ-LMB </w:t>
            </w:r>
          </w:p>
        </w:tc>
      </w:tr>
      <w:tr w:rsidR="00D37089" w:rsidRPr="00D37089" w:rsidTr="00344AD2">
        <w:trPr>
          <w:trHeight w:val="468"/>
        </w:trPr>
        <w:tc>
          <w:tcPr>
            <w:tcW w:w="464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Panbio</w:t>
            </w:r>
            <w:proofErr w:type="spellEnd"/>
            <w:r w:rsidRPr="00D37089">
              <w:rPr>
                <w:lang w:val="en-US"/>
              </w:rPr>
              <w:t xml:space="preserve">™ COVID-19 Ag Rapid Test </w:t>
            </w:r>
          </w:p>
        </w:tc>
        <w:tc>
          <w:tcPr>
            <w:tcW w:w="371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1" w:firstLine="0"/>
              <w:jc w:val="left"/>
              <w:rPr>
                <w:lang w:val="en-US"/>
              </w:rPr>
            </w:pPr>
            <w:r w:rsidRPr="00D37089">
              <w:rPr>
                <w:lang w:val="en-US"/>
              </w:rPr>
              <w:t xml:space="preserve">Abbott Rapid Diagnostics </w:t>
            </w:r>
          </w:p>
        </w:tc>
      </w:tr>
      <w:tr w:rsidR="00D37089" w:rsidRPr="00D37089" w:rsidTr="00344AD2">
        <w:trPr>
          <w:trHeight w:val="926"/>
        </w:trPr>
        <w:tc>
          <w:tcPr>
            <w:tcW w:w="4649"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proofErr w:type="spellStart"/>
            <w:r w:rsidRPr="00D37089">
              <w:rPr>
                <w:lang w:val="en-US"/>
              </w:rPr>
              <w:t>Flowflex</w:t>
            </w:r>
            <w:proofErr w:type="spellEnd"/>
            <w:r w:rsidRPr="00D37089">
              <w:rPr>
                <w:lang w:val="en-US"/>
              </w:rPr>
              <w:t xml:space="preserve"> SARS-CoV-2  </w:t>
            </w:r>
          </w:p>
          <w:p w:rsidR="00D37089" w:rsidRPr="00D37089" w:rsidRDefault="00D37089" w:rsidP="00D37089">
            <w:pPr>
              <w:spacing w:line="259" w:lineRule="auto"/>
              <w:ind w:left="0" w:firstLine="0"/>
              <w:jc w:val="left"/>
              <w:rPr>
                <w:lang w:val="en-US"/>
              </w:rPr>
            </w:pPr>
            <w:r w:rsidRPr="00D37089">
              <w:rPr>
                <w:lang w:val="en-US"/>
              </w:rPr>
              <w:t xml:space="preserve">Antigen Rapid Test </w:t>
            </w:r>
          </w:p>
        </w:tc>
        <w:tc>
          <w:tcPr>
            <w:tcW w:w="371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1" w:firstLine="0"/>
              <w:jc w:val="left"/>
              <w:rPr>
                <w:lang w:val="en-US"/>
              </w:rPr>
            </w:pPr>
            <w:r w:rsidRPr="00D37089">
              <w:rPr>
                <w:lang w:val="en-US"/>
              </w:rPr>
              <w:t xml:space="preserve">ACON Laboratories, </w:t>
            </w:r>
            <w:proofErr w:type="spellStart"/>
            <w:r w:rsidRPr="00D37089">
              <w:rPr>
                <w:lang w:val="en-US"/>
              </w:rPr>
              <w:t>Inc</w:t>
            </w:r>
            <w:proofErr w:type="spellEnd"/>
            <w:r w:rsidRPr="00D37089">
              <w:rPr>
                <w:lang w:val="en-US"/>
              </w:rPr>
              <w:t xml:space="preserve"> </w:t>
            </w:r>
          </w:p>
        </w:tc>
      </w:tr>
    </w:tbl>
    <w:p w:rsidR="00D37089" w:rsidRPr="00D37089" w:rsidRDefault="00D37089" w:rsidP="00D37089">
      <w:pPr>
        <w:spacing w:line="259" w:lineRule="auto"/>
        <w:ind w:left="-1419" w:right="874" w:firstLine="0"/>
        <w:jc w:val="left"/>
        <w:rPr>
          <w:lang w:val="en-US"/>
        </w:rPr>
      </w:pPr>
    </w:p>
    <w:tbl>
      <w:tblPr>
        <w:tblStyle w:val="TableGrid"/>
        <w:tblW w:w="8361" w:type="dxa"/>
        <w:tblInd w:w="5" w:type="dxa"/>
        <w:tblCellMar>
          <w:top w:w="9" w:type="dxa"/>
          <w:left w:w="108" w:type="dxa"/>
          <w:right w:w="65" w:type="dxa"/>
        </w:tblCellMar>
        <w:tblLook w:val="04A0" w:firstRow="1" w:lastRow="0" w:firstColumn="1" w:lastColumn="0" w:noHBand="0" w:noVBand="1"/>
      </w:tblPr>
      <w:tblGrid>
        <w:gridCol w:w="4650"/>
        <w:gridCol w:w="3711"/>
      </w:tblGrid>
      <w:tr w:rsidR="00D37089" w:rsidRPr="00D37089" w:rsidTr="00344AD2">
        <w:trPr>
          <w:trHeight w:val="7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AESKU.RAPID SARS-CoV-2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rPr>
                <w:lang w:val="en-US"/>
              </w:rPr>
            </w:pPr>
            <w:r w:rsidRPr="00D37089">
              <w:rPr>
                <w:lang w:val="en-US"/>
              </w:rPr>
              <w:t xml:space="preserve">AESKU.DIAGNOSTI CS GmbH &amp; </w:t>
            </w:r>
          </w:p>
          <w:p w:rsidR="00D37089" w:rsidRPr="00D37089" w:rsidRDefault="00D37089" w:rsidP="00D37089">
            <w:pPr>
              <w:spacing w:line="259" w:lineRule="auto"/>
              <w:ind w:left="0" w:firstLine="0"/>
              <w:jc w:val="left"/>
              <w:rPr>
                <w:lang w:val="en-US"/>
              </w:rPr>
            </w:pPr>
            <w:r w:rsidRPr="00D37089">
              <w:rPr>
                <w:lang w:val="en-US"/>
              </w:rPr>
              <w:t xml:space="preserve">Co, KG A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AMP Rapid Test SARS-CoV-2 Ag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AMEDA </w:t>
            </w:r>
            <w:proofErr w:type="spellStart"/>
            <w:r w:rsidRPr="00D37089">
              <w:rPr>
                <w:lang w:val="en-US"/>
              </w:rPr>
              <w:t>Labordiagnostik</w:t>
            </w:r>
            <w:proofErr w:type="spellEnd"/>
            <w:r w:rsidRPr="00D37089">
              <w:rPr>
                <w:lang w:val="en-US"/>
              </w:rPr>
              <w:t xml:space="preserve"> GmbH </w:t>
            </w:r>
          </w:p>
        </w:tc>
      </w:tr>
      <w:tr w:rsidR="00D37089" w:rsidRPr="00D37089" w:rsidTr="00344AD2">
        <w:trPr>
          <w:trHeight w:val="7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lastRenderedPageBreak/>
              <w:t xml:space="preserve">Novel Coronavirus 2019- </w:t>
            </w:r>
            <w:proofErr w:type="spellStart"/>
            <w:r w:rsidRPr="00D37089">
              <w:rPr>
                <w:lang w:val="en-US"/>
              </w:rPr>
              <w:t>nCoV</w:t>
            </w:r>
            <w:proofErr w:type="spellEnd"/>
            <w:r w:rsidRPr="00D37089">
              <w:rPr>
                <w:lang w:val="en-US"/>
              </w:rPr>
              <w:t xml:space="preserve"> Antigen Test (Colloidal Gold)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Beijing </w:t>
            </w:r>
            <w:proofErr w:type="spellStart"/>
            <w:r w:rsidRPr="00D37089">
              <w:rPr>
                <w:lang w:val="en-US"/>
              </w:rPr>
              <w:t>Hotgen</w:t>
            </w:r>
            <w:proofErr w:type="spellEnd"/>
            <w:r w:rsidRPr="00D37089">
              <w:rPr>
                <w:lang w:val="en-US"/>
              </w:rPr>
              <w:t xml:space="preserve"> Biotech Co., Ltd.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 </w:t>
            </w:r>
          </w:p>
        </w:tc>
      </w:tr>
      <w:tr w:rsidR="00D37089" w:rsidRPr="00D37089" w:rsidTr="00344AD2">
        <w:trPr>
          <w:trHeight w:val="7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SARS-CoV-2 Antigen Rapid Test Kit </w:t>
            </w:r>
          </w:p>
          <w:p w:rsidR="00D37089" w:rsidRPr="00D37089" w:rsidRDefault="00D37089" w:rsidP="00D37089">
            <w:pPr>
              <w:spacing w:line="259" w:lineRule="auto"/>
              <w:ind w:left="0" w:firstLine="0"/>
              <w:jc w:val="left"/>
              <w:rPr>
                <w:lang w:val="en-US"/>
              </w:rPr>
            </w:pPr>
            <w:r w:rsidRPr="00D37089">
              <w:rPr>
                <w:lang w:val="en-US"/>
              </w:rPr>
              <w:t xml:space="preserve">(Colloidal Gold </w:t>
            </w:r>
            <w:proofErr w:type="spellStart"/>
            <w:r w:rsidRPr="00D37089">
              <w:rPr>
                <w:lang w:val="en-US"/>
              </w:rPr>
              <w:t>immunochromatography</w:t>
            </w:r>
            <w:proofErr w:type="spellEnd"/>
            <w:r w:rsidRPr="00D37089">
              <w:rPr>
                <w:lang w:val="en-US"/>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Beijing </w:t>
            </w:r>
            <w:proofErr w:type="spellStart"/>
            <w:r w:rsidRPr="00D37089">
              <w:rPr>
                <w:lang w:val="en-US"/>
              </w:rPr>
              <w:t>Lepu</w:t>
            </w:r>
            <w:proofErr w:type="spellEnd"/>
            <w:r w:rsidRPr="00D37089">
              <w:rPr>
                <w:lang w:val="en-US"/>
              </w:rPr>
              <w:t xml:space="preserve"> Medical Technology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BIOSYNEX COVID-19 Ag BSS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BIOSYNEX SA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CerTest</w:t>
            </w:r>
            <w:proofErr w:type="spellEnd"/>
            <w:r w:rsidRPr="00D37089">
              <w:rPr>
                <w:lang w:val="en-US"/>
              </w:rPr>
              <w:t xml:space="preserve"> SARS-CoV-2 CARD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CerTest</w:t>
            </w:r>
            <w:proofErr w:type="spellEnd"/>
            <w:r w:rsidRPr="00D37089">
              <w:rPr>
                <w:lang w:val="en-US"/>
              </w:rPr>
              <w:t xml:space="preserve"> </w:t>
            </w:r>
            <w:proofErr w:type="spellStart"/>
            <w:r w:rsidRPr="00D37089">
              <w:rPr>
                <w:lang w:val="en-US"/>
              </w:rPr>
              <w:t>Biotect</w:t>
            </w:r>
            <w:proofErr w:type="spellEnd"/>
            <w:r w:rsidRPr="00D37089">
              <w:rPr>
                <w:lang w:val="en-US"/>
              </w:rPr>
              <w:t xml:space="preserve"> S.L. </w:t>
            </w:r>
          </w:p>
        </w:tc>
      </w:tr>
      <w:tr w:rsidR="00D37089" w:rsidRPr="00D37089" w:rsidTr="00344AD2">
        <w:trPr>
          <w:trHeight w:val="469"/>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Coretests</w:t>
            </w:r>
            <w:proofErr w:type="spellEnd"/>
            <w:r w:rsidRPr="00D37089">
              <w:rPr>
                <w:lang w:val="en-US"/>
              </w:rPr>
              <w:t xml:space="preserve"> COVID-19 Ag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Core Technology Co., ltd </w:t>
            </w:r>
          </w:p>
        </w:tc>
      </w:tr>
      <w:tr w:rsidR="00D37089" w:rsidRPr="00D37089" w:rsidTr="00344AD2">
        <w:trPr>
          <w:trHeight w:val="924"/>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r w:rsidRPr="00D37089">
              <w:rPr>
                <w:lang w:val="en-US"/>
              </w:rPr>
              <w:t xml:space="preserve">DIAQUICK COVID -19 Ag  </w:t>
            </w:r>
          </w:p>
          <w:p w:rsidR="00D37089" w:rsidRPr="00D37089" w:rsidRDefault="00D37089" w:rsidP="00D37089">
            <w:pPr>
              <w:spacing w:line="259" w:lineRule="auto"/>
              <w:ind w:left="0" w:firstLine="0"/>
              <w:jc w:val="left"/>
              <w:rPr>
                <w:lang w:val="en-US"/>
              </w:rPr>
            </w:pPr>
            <w:r w:rsidRPr="00D37089">
              <w:rPr>
                <w:lang w:val="en-US"/>
              </w:rPr>
              <w:t xml:space="preserve">Cassette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DIALAB GmbH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GENEDIA W COVID-19 Ag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Green Cross Medical Science Corp </w:t>
            </w:r>
          </w:p>
        </w:tc>
      </w:tr>
      <w:tr w:rsidR="00D37089" w:rsidRPr="00D37089" w:rsidTr="00344AD2">
        <w:trPr>
          <w:trHeight w:val="7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Wondfo</w:t>
            </w:r>
            <w:proofErr w:type="spellEnd"/>
            <w:r w:rsidRPr="00D37089">
              <w:rPr>
                <w:lang w:val="en-US"/>
              </w:rPr>
              <w:t xml:space="preserve"> 2019-nCoV Antigen Test (Lateral Flow Method)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Guangzhou </w:t>
            </w:r>
            <w:proofErr w:type="spellStart"/>
            <w:r w:rsidRPr="00D37089">
              <w:rPr>
                <w:lang w:val="en-US"/>
              </w:rPr>
              <w:t>Wondfo</w:t>
            </w:r>
            <w:proofErr w:type="spellEnd"/>
            <w:r w:rsidRPr="00D37089">
              <w:rPr>
                <w:lang w:val="en-US"/>
              </w:rPr>
              <w:t xml:space="preserve"> Biotech Co., Ltd </w:t>
            </w:r>
          </w:p>
        </w:tc>
      </w:tr>
      <w:tr w:rsidR="00D37089" w:rsidRPr="00D37089" w:rsidTr="00344AD2">
        <w:trPr>
          <w:trHeight w:val="7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COVID-19 Antigen Rapid Test Kit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Hangzhou </w:t>
            </w:r>
            <w:proofErr w:type="spellStart"/>
            <w:r w:rsidRPr="00D37089">
              <w:rPr>
                <w:lang w:val="en-US"/>
              </w:rPr>
              <w:t>Clongene</w:t>
            </w:r>
            <w:proofErr w:type="spellEnd"/>
            <w:r w:rsidRPr="00D37089">
              <w:rPr>
                <w:lang w:val="en-US"/>
              </w:rPr>
              <w:t xml:space="preserve"> Biotech Co., Ltd.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Coronavirus Ag Rapid Test Cassette (Swab)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Healgen</w:t>
            </w:r>
            <w:proofErr w:type="spellEnd"/>
            <w:r w:rsidRPr="00D37089">
              <w:rPr>
                <w:lang w:val="en-US"/>
              </w:rPr>
              <w:t xml:space="preserve"> Scientific Limited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HUMASIS COVID-19 Ag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Humasis</w:t>
            </w:r>
            <w:proofErr w:type="spellEnd"/>
            <w:r w:rsidRPr="00D37089">
              <w:rPr>
                <w:lang w:val="en-US"/>
              </w:rPr>
              <w:t xml:space="preserve"> Co. Ltd </w:t>
            </w:r>
          </w:p>
        </w:tc>
      </w:tr>
      <w:tr w:rsidR="00D37089" w:rsidRPr="00D37089" w:rsidTr="00344AD2">
        <w:trPr>
          <w:trHeight w:val="92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r w:rsidRPr="00D37089">
              <w:rPr>
                <w:lang w:val="en-US"/>
              </w:rPr>
              <w:t xml:space="preserve">COVID-19 Antigen Rapid  </w:t>
            </w:r>
          </w:p>
          <w:p w:rsidR="00D37089" w:rsidRPr="00D37089" w:rsidRDefault="00D37089" w:rsidP="00D37089">
            <w:pPr>
              <w:spacing w:line="259" w:lineRule="auto"/>
              <w:ind w:left="0" w:firstLine="0"/>
              <w:jc w:val="left"/>
              <w:rPr>
                <w:lang w:val="en-US"/>
              </w:rPr>
            </w:pPr>
            <w:r w:rsidRPr="00D37089">
              <w:rPr>
                <w:lang w:val="en-US"/>
              </w:rPr>
              <w:t xml:space="preserve">Test (Colloidal Gold)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right="21" w:firstLine="0"/>
              <w:rPr>
                <w:lang w:val="en-US"/>
              </w:rPr>
            </w:pPr>
            <w:proofErr w:type="spellStart"/>
            <w:r w:rsidRPr="00D37089">
              <w:rPr>
                <w:lang w:val="en-US"/>
              </w:rPr>
              <w:t>Joinstar</w:t>
            </w:r>
            <w:proofErr w:type="spellEnd"/>
            <w:r w:rsidRPr="00D37089">
              <w:rPr>
                <w:lang w:val="en-US"/>
              </w:rPr>
              <w:t xml:space="preserve"> Biomedical Technology Co. Ltd </w:t>
            </w:r>
          </w:p>
        </w:tc>
      </w:tr>
      <w:tr w:rsidR="00D37089" w:rsidRPr="00D37089" w:rsidTr="00344AD2">
        <w:trPr>
          <w:trHeight w:val="92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proofErr w:type="spellStart"/>
            <w:r w:rsidRPr="00D37089">
              <w:rPr>
                <w:lang w:val="en-US"/>
              </w:rPr>
              <w:t>QuickProfile</w:t>
            </w:r>
            <w:proofErr w:type="spellEnd"/>
            <w:r w:rsidRPr="00D37089">
              <w:rPr>
                <w:lang w:val="en-US"/>
              </w:rPr>
              <w:t xml:space="preserve">™ COVID-19  </w:t>
            </w:r>
          </w:p>
          <w:p w:rsidR="00D37089" w:rsidRPr="00D37089" w:rsidRDefault="00D37089" w:rsidP="00D37089">
            <w:pPr>
              <w:spacing w:line="259" w:lineRule="auto"/>
              <w:ind w:left="0" w:firstLine="0"/>
              <w:jc w:val="left"/>
              <w:rPr>
                <w:lang w:val="en-US"/>
              </w:rPr>
            </w:pPr>
            <w:r w:rsidRPr="00D37089">
              <w:rPr>
                <w:lang w:val="en-US"/>
              </w:rPr>
              <w:t xml:space="preserve">ANTIGEN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LumiQuick</w:t>
            </w:r>
            <w:proofErr w:type="spellEnd"/>
            <w:r w:rsidRPr="00D37089">
              <w:rPr>
                <w:lang w:val="en-US"/>
              </w:rPr>
              <w:t xml:space="preserve"> Diagnostics Inc. </w:t>
            </w:r>
          </w:p>
        </w:tc>
      </w:tr>
      <w:tr w:rsidR="00D37089" w:rsidRPr="00D37089" w:rsidTr="00344AD2">
        <w:trPr>
          <w:trHeight w:val="4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LumiraDx</w:t>
            </w:r>
            <w:proofErr w:type="spellEnd"/>
            <w:r w:rsidRPr="00D37089">
              <w:rPr>
                <w:lang w:val="en-US"/>
              </w:rPr>
              <w:t xml:space="preserve"> SARS-CoV-2 Ag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LumiraDX</w:t>
            </w:r>
            <w:proofErr w:type="spellEnd"/>
            <w:r w:rsidRPr="00D37089">
              <w:rPr>
                <w:lang w:val="en-US"/>
              </w:rPr>
              <w:t xml:space="preserve">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rPr>
                <w:lang w:val="en-US"/>
              </w:rPr>
            </w:pPr>
            <w:proofErr w:type="spellStart"/>
            <w:r w:rsidRPr="00D37089">
              <w:rPr>
                <w:lang w:val="en-US"/>
              </w:rPr>
              <w:t>MEDsan</w:t>
            </w:r>
            <w:proofErr w:type="spellEnd"/>
            <w:r w:rsidRPr="00D37089">
              <w:rPr>
                <w:lang w:val="en-US"/>
              </w:rPr>
              <w:t xml:space="preserve">® SARS-CoV-2 Antigen Rapid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MEDsan</w:t>
            </w:r>
            <w:proofErr w:type="spellEnd"/>
            <w:r w:rsidRPr="00D37089">
              <w:rPr>
                <w:lang w:val="en-US"/>
              </w:rPr>
              <w:t xml:space="preserve"> GmbH </w:t>
            </w:r>
          </w:p>
        </w:tc>
      </w:tr>
      <w:tr w:rsidR="00D37089" w:rsidRPr="00D37089" w:rsidTr="00344AD2">
        <w:trPr>
          <w:trHeight w:val="927"/>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6" w:line="259" w:lineRule="auto"/>
              <w:ind w:left="0" w:firstLine="0"/>
              <w:jc w:val="left"/>
              <w:rPr>
                <w:lang w:val="en-US"/>
              </w:rPr>
            </w:pPr>
            <w:r w:rsidRPr="00D37089">
              <w:rPr>
                <w:lang w:val="en-US"/>
              </w:rPr>
              <w:t xml:space="preserve">Rapid SARS-CoV-2 Antigen  </w:t>
            </w:r>
          </w:p>
          <w:p w:rsidR="00D37089" w:rsidRPr="00D37089" w:rsidRDefault="00D37089" w:rsidP="00D37089">
            <w:pPr>
              <w:spacing w:line="259" w:lineRule="auto"/>
              <w:ind w:left="0" w:firstLine="0"/>
              <w:jc w:val="left"/>
              <w:rPr>
                <w:lang w:val="en-US"/>
              </w:rPr>
            </w:pPr>
            <w:r w:rsidRPr="00D37089">
              <w:rPr>
                <w:lang w:val="en-US"/>
              </w:rPr>
              <w:t xml:space="preserve">Test Card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MP </w:t>
            </w:r>
            <w:proofErr w:type="spellStart"/>
            <w:r w:rsidRPr="00D37089">
              <w:rPr>
                <w:lang w:val="en-US"/>
              </w:rPr>
              <w:t>Biomedicals</w:t>
            </w:r>
            <w:proofErr w:type="spellEnd"/>
            <w:r w:rsidRPr="00D37089">
              <w:rPr>
                <w:lang w:val="en-US"/>
              </w:rPr>
              <w:t xml:space="preserve">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NADAL COVID -19 Ag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nal</w:t>
            </w:r>
            <w:proofErr w:type="spellEnd"/>
            <w:r w:rsidRPr="00D37089">
              <w:rPr>
                <w:lang w:val="en-US"/>
              </w:rPr>
              <w:t xml:space="preserve"> von </w:t>
            </w:r>
            <w:proofErr w:type="spellStart"/>
            <w:r w:rsidRPr="00D37089">
              <w:rPr>
                <w:lang w:val="en-US"/>
              </w:rPr>
              <w:t>minden</w:t>
            </w:r>
            <w:proofErr w:type="spellEnd"/>
            <w:r w:rsidRPr="00D37089">
              <w:rPr>
                <w:lang w:val="en-US"/>
              </w:rPr>
              <w:t xml:space="preserve"> GmbH,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PCL COVID19 Ag Rapid FIA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PCL </w:t>
            </w:r>
            <w:proofErr w:type="spellStart"/>
            <w:r w:rsidRPr="00D37089">
              <w:rPr>
                <w:lang w:val="en-US"/>
              </w:rPr>
              <w:t>Inc</w:t>
            </w:r>
            <w:proofErr w:type="spellEnd"/>
            <w:r w:rsidRPr="00D37089">
              <w:rPr>
                <w:lang w:val="en-US"/>
              </w:rPr>
              <w:t xml:space="preserve">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Sofia 2 SARS Antigen FIA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Quidel</w:t>
            </w:r>
            <w:proofErr w:type="spellEnd"/>
            <w:r w:rsidRPr="00D37089">
              <w:rPr>
                <w:lang w:val="en-US"/>
              </w:rPr>
              <w:t xml:space="preserve"> Corporation </w:t>
            </w:r>
          </w:p>
        </w:tc>
      </w:tr>
      <w:tr w:rsidR="00D37089" w:rsidRPr="00D37089" w:rsidTr="00344AD2">
        <w:trPr>
          <w:trHeight w:val="7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BIOCREDIT COVID-19 Ag - SARS-</w:t>
            </w:r>
            <w:proofErr w:type="spellStart"/>
            <w:r w:rsidRPr="00D37089">
              <w:rPr>
                <w:lang w:val="en-US"/>
              </w:rPr>
              <w:t>CoV</w:t>
            </w:r>
            <w:proofErr w:type="spellEnd"/>
            <w:r w:rsidRPr="00D37089">
              <w:rPr>
                <w:lang w:val="en-US"/>
              </w:rPr>
              <w:t xml:space="preserve"> 2 </w:t>
            </w:r>
          </w:p>
          <w:p w:rsidR="00D37089" w:rsidRPr="00D37089" w:rsidRDefault="00D37089" w:rsidP="00D37089">
            <w:pPr>
              <w:spacing w:line="259" w:lineRule="auto"/>
              <w:ind w:left="0" w:firstLine="0"/>
              <w:jc w:val="left"/>
              <w:rPr>
                <w:lang w:val="en-US"/>
              </w:rPr>
            </w:pPr>
            <w:r w:rsidRPr="00D37089">
              <w:rPr>
                <w:lang w:val="en-US"/>
              </w:rPr>
              <w:t xml:space="preserve">Antigen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Rapigen</w:t>
            </w:r>
            <w:proofErr w:type="spellEnd"/>
            <w:r w:rsidRPr="00D37089">
              <w:rPr>
                <w:lang w:val="en-US"/>
              </w:rPr>
              <w:t xml:space="preserve"> </w:t>
            </w:r>
            <w:proofErr w:type="spellStart"/>
            <w:r w:rsidRPr="00D37089">
              <w:rPr>
                <w:lang w:val="en-US"/>
              </w:rPr>
              <w:t>Inc</w:t>
            </w:r>
            <w:proofErr w:type="spellEnd"/>
            <w:r w:rsidRPr="00D37089">
              <w:rPr>
                <w:lang w:val="en-US"/>
              </w:rPr>
              <w:t xml:space="preserve"> </w:t>
            </w:r>
          </w:p>
        </w:tc>
      </w:tr>
      <w:tr w:rsidR="00D37089" w:rsidRPr="00D37089" w:rsidTr="00344AD2">
        <w:trPr>
          <w:trHeight w:val="927"/>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r w:rsidRPr="00D37089">
              <w:rPr>
                <w:lang w:val="en-US"/>
              </w:rPr>
              <w:lastRenderedPageBreak/>
              <w:t xml:space="preserve">SARS-CoV-2 Antigen Rapid  </w:t>
            </w:r>
          </w:p>
          <w:p w:rsidR="00D37089" w:rsidRPr="00D37089" w:rsidRDefault="00D37089" w:rsidP="00D37089">
            <w:pPr>
              <w:spacing w:line="259" w:lineRule="auto"/>
              <w:ind w:left="0" w:firstLine="0"/>
              <w:jc w:val="left"/>
              <w:rPr>
                <w:lang w:val="en-US"/>
              </w:rPr>
            </w:pPr>
            <w:r w:rsidRPr="00D37089">
              <w:rPr>
                <w:lang w:val="en-US"/>
              </w:rPr>
              <w:t xml:space="preserve">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Roche (SD BIOSENSOR) </w:t>
            </w:r>
          </w:p>
        </w:tc>
      </w:tr>
      <w:tr w:rsidR="00D37089" w:rsidRPr="00D37089" w:rsidTr="00344AD2">
        <w:trPr>
          <w:trHeight w:val="924"/>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r w:rsidRPr="00D37089">
              <w:rPr>
                <w:lang w:val="en-US"/>
              </w:rPr>
              <w:t xml:space="preserve">COVID-19 Antigen Rapid  </w:t>
            </w:r>
          </w:p>
          <w:p w:rsidR="00D37089" w:rsidRPr="00D37089" w:rsidRDefault="00D37089" w:rsidP="00D37089">
            <w:pPr>
              <w:spacing w:line="259" w:lineRule="auto"/>
              <w:ind w:left="0" w:firstLine="0"/>
              <w:jc w:val="left"/>
              <w:rPr>
                <w:lang w:val="en-US"/>
              </w:rPr>
            </w:pPr>
            <w:r w:rsidRPr="00D37089">
              <w:rPr>
                <w:lang w:val="en-US"/>
              </w:rPr>
              <w:t xml:space="preserve">Test Kit (Swab)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proofErr w:type="spellStart"/>
            <w:r w:rsidRPr="00D37089">
              <w:rPr>
                <w:lang w:val="en-US"/>
              </w:rPr>
              <w:t>Safecare</w:t>
            </w:r>
            <w:proofErr w:type="spellEnd"/>
            <w:r w:rsidRPr="00D37089">
              <w:rPr>
                <w:lang w:val="en-US"/>
              </w:rPr>
              <w:t xml:space="preserve"> Biotech  </w:t>
            </w:r>
          </w:p>
          <w:p w:rsidR="00D37089" w:rsidRPr="00D37089" w:rsidRDefault="00D37089" w:rsidP="00D37089">
            <w:pPr>
              <w:spacing w:line="259" w:lineRule="auto"/>
              <w:ind w:left="0" w:firstLine="0"/>
              <w:jc w:val="left"/>
              <w:rPr>
                <w:lang w:val="en-US"/>
              </w:rPr>
            </w:pPr>
            <w:r w:rsidRPr="00D37089">
              <w:rPr>
                <w:lang w:val="en-US"/>
              </w:rPr>
              <w:t xml:space="preserve">Hangzhou Co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STANDARD F COVID-19 Ag FIA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SD BIOSENSOR, Inc.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STANDARD Q COVID-19 Ag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SD BIOSENSOR, Inc. </w:t>
            </w:r>
          </w:p>
        </w:tc>
      </w:tr>
      <w:tr w:rsidR="00D37089" w:rsidRPr="00D37089" w:rsidTr="00344AD2">
        <w:trPr>
          <w:trHeight w:val="92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SARS-COV-2 Antigen test Kit (colloidal gold)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proofErr w:type="spellStart"/>
            <w:r w:rsidRPr="00D37089">
              <w:rPr>
                <w:lang w:val="en-US"/>
              </w:rPr>
              <w:t>Shenzen</w:t>
            </w:r>
            <w:proofErr w:type="spellEnd"/>
            <w:r w:rsidRPr="00D37089">
              <w:rPr>
                <w:lang w:val="en-US"/>
              </w:rPr>
              <w:t xml:space="preserve"> </w:t>
            </w:r>
            <w:proofErr w:type="spellStart"/>
            <w:r w:rsidRPr="00D37089">
              <w:rPr>
                <w:lang w:val="en-US"/>
              </w:rPr>
              <w:t>UltraDiagnostics</w:t>
            </w:r>
            <w:proofErr w:type="spellEnd"/>
            <w:r w:rsidRPr="00D37089">
              <w:rPr>
                <w:lang w:val="en-US"/>
              </w:rPr>
              <w:t xml:space="preserve"> </w:t>
            </w:r>
            <w:proofErr w:type="spellStart"/>
            <w:r w:rsidRPr="00D37089">
              <w:rPr>
                <w:lang w:val="en-US"/>
              </w:rPr>
              <w:t>Biotec</w:t>
            </w:r>
            <w:proofErr w:type="spellEnd"/>
            <w:r w:rsidRPr="00D37089">
              <w:rPr>
                <w:lang w:val="en-US"/>
              </w:rPr>
              <w:t xml:space="preserve">  Co. </w:t>
            </w:r>
          </w:p>
        </w:tc>
      </w:tr>
      <w:tr w:rsidR="00D37089" w:rsidRPr="00D37089" w:rsidTr="00344AD2">
        <w:trPr>
          <w:trHeight w:val="927"/>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after="158" w:line="259" w:lineRule="auto"/>
              <w:ind w:left="0" w:firstLine="0"/>
              <w:jc w:val="left"/>
              <w:rPr>
                <w:lang w:val="en-US"/>
              </w:rPr>
            </w:pPr>
            <w:r w:rsidRPr="00D37089">
              <w:rPr>
                <w:lang w:val="en-US"/>
              </w:rPr>
              <w:t xml:space="preserve">SARS-CoV-2 Ag Diagnostic  </w:t>
            </w:r>
          </w:p>
          <w:p w:rsidR="00D37089" w:rsidRPr="00D37089" w:rsidRDefault="00D37089" w:rsidP="00D37089">
            <w:pPr>
              <w:spacing w:line="259" w:lineRule="auto"/>
              <w:ind w:left="0" w:firstLine="0"/>
              <w:jc w:val="left"/>
              <w:rPr>
                <w:lang w:val="en-US"/>
              </w:rPr>
            </w:pPr>
            <w:r w:rsidRPr="00D37089">
              <w:rPr>
                <w:lang w:val="en-US"/>
              </w:rPr>
              <w:t xml:space="preserve">Test Kit (Colloidal Gold)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Shenzhen </w:t>
            </w:r>
            <w:proofErr w:type="spellStart"/>
            <w:r w:rsidRPr="00D37089">
              <w:rPr>
                <w:lang w:val="en-US"/>
              </w:rPr>
              <w:t>Watmind</w:t>
            </w:r>
            <w:proofErr w:type="spellEnd"/>
            <w:r w:rsidRPr="00D37089">
              <w:rPr>
                <w:lang w:val="en-US"/>
              </w:rPr>
              <w:t xml:space="preserve"> Medical Co., Ltd </w:t>
            </w:r>
          </w:p>
        </w:tc>
      </w:tr>
      <w:tr w:rsidR="00D37089" w:rsidRPr="00D37089" w:rsidTr="00344AD2">
        <w:trPr>
          <w:trHeight w:val="466"/>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CLINITEST Rapid COVID-19 Antigen Test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Siemens </w:t>
            </w:r>
            <w:proofErr w:type="spellStart"/>
            <w:r w:rsidRPr="00D37089">
              <w:rPr>
                <w:lang w:val="en-US"/>
              </w:rPr>
              <w:t>Healthineers</w:t>
            </w:r>
            <w:proofErr w:type="spellEnd"/>
            <w:r w:rsidRPr="00D37089">
              <w:rPr>
                <w:lang w:val="en-US"/>
              </w:rPr>
              <w:t xml:space="preserve">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TODA CORONADIAG Ag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TODA PHARMA </w:t>
            </w:r>
          </w:p>
        </w:tc>
      </w:tr>
      <w:tr w:rsidR="00D37089" w:rsidRPr="00D37089" w:rsidTr="00344AD2">
        <w:trPr>
          <w:trHeight w:val="4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Rapid SARS-CoV-2 Antigen Test card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Xiamen Boson Biotech Co </w:t>
            </w:r>
          </w:p>
        </w:tc>
      </w:tr>
      <w:tr w:rsidR="00D37089" w:rsidRPr="00D37089" w:rsidTr="00344AD2">
        <w:trPr>
          <w:trHeight w:val="768"/>
        </w:trPr>
        <w:tc>
          <w:tcPr>
            <w:tcW w:w="4650"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Coronavirus Ag Rapid Test Cassette (Swab) </w:t>
            </w:r>
          </w:p>
        </w:tc>
        <w:tc>
          <w:tcPr>
            <w:tcW w:w="3711" w:type="dxa"/>
            <w:tcBorders>
              <w:top w:val="single" w:sz="4" w:space="0" w:color="000000"/>
              <w:left w:val="single" w:sz="4" w:space="0" w:color="000000"/>
              <w:bottom w:val="single" w:sz="4" w:space="0" w:color="000000"/>
              <w:right w:val="single" w:sz="4" w:space="0" w:color="000000"/>
            </w:tcBorders>
          </w:tcPr>
          <w:p w:rsidR="00D37089" w:rsidRPr="00D37089" w:rsidRDefault="00D37089" w:rsidP="00D37089">
            <w:pPr>
              <w:spacing w:line="259" w:lineRule="auto"/>
              <w:ind w:left="0" w:firstLine="0"/>
              <w:jc w:val="left"/>
              <w:rPr>
                <w:lang w:val="en-US"/>
              </w:rPr>
            </w:pPr>
            <w:r w:rsidRPr="00D37089">
              <w:rPr>
                <w:lang w:val="en-US"/>
              </w:rPr>
              <w:t xml:space="preserve">Zhejiang Orient Gene Biotech Co. Ltd </w:t>
            </w:r>
          </w:p>
        </w:tc>
      </w:tr>
    </w:tbl>
    <w:p w:rsidR="00D37089" w:rsidRPr="00D37089" w:rsidRDefault="00D37089" w:rsidP="00D37089">
      <w:pPr>
        <w:spacing w:line="259" w:lineRule="auto"/>
        <w:ind w:left="0" w:firstLine="0"/>
        <w:rPr>
          <w:lang w:val="en-US"/>
        </w:rPr>
      </w:pPr>
      <w:r w:rsidRPr="00D37089">
        <w:rPr>
          <w:rFonts w:ascii="Calibri" w:eastAsia="Calibri" w:hAnsi="Calibri" w:cs="Calibri"/>
          <w:sz w:val="22"/>
          <w:lang w:val="en-US"/>
        </w:rPr>
        <w:t xml:space="preserve"> </w:t>
      </w:r>
    </w:p>
    <w:p w:rsidR="00D37089" w:rsidRPr="00A13D41" w:rsidRDefault="00D37089" w:rsidP="006F12BC">
      <w:pPr>
        <w:ind w:left="0" w:firstLine="851"/>
        <w:rPr>
          <w:lang w:val="en-US"/>
        </w:rPr>
      </w:pPr>
    </w:p>
    <w:sectPr w:rsidR="00D37089" w:rsidRPr="00A13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2F5"/>
    <w:multiLevelType w:val="hybridMultilevel"/>
    <w:tmpl w:val="28C6C2C6"/>
    <w:lvl w:ilvl="0" w:tplc="64FC79FC">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5A830C7E"/>
    <w:multiLevelType w:val="hybridMultilevel"/>
    <w:tmpl w:val="CE9231F6"/>
    <w:lvl w:ilvl="0" w:tplc="559A46F6">
      <w:start w:val="1"/>
      <w:numFmt w:val="upperRoman"/>
      <w:lvlText w:val="%1."/>
      <w:lvlJc w:val="left"/>
      <w:pPr>
        <w:ind w:left="1422" w:hanging="720"/>
      </w:pPr>
      <w:rPr>
        <w:rFonts w:hint="default"/>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CE"/>
    <w:rsid w:val="000105C8"/>
    <w:rsid w:val="000265A7"/>
    <w:rsid w:val="0012720B"/>
    <w:rsid w:val="00146481"/>
    <w:rsid w:val="00147AC1"/>
    <w:rsid w:val="0018493F"/>
    <w:rsid w:val="0023463D"/>
    <w:rsid w:val="003F4975"/>
    <w:rsid w:val="00435C75"/>
    <w:rsid w:val="004E572A"/>
    <w:rsid w:val="005636F1"/>
    <w:rsid w:val="005C343B"/>
    <w:rsid w:val="005D6FD1"/>
    <w:rsid w:val="005F6FF2"/>
    <w:rsid w:val="00632EF6"/>
    <w:rsid w:val="00650B57"/>
    <w:rsid w:val="006512E8"/>
    <w:rsid w:val="006B1AA0"/>
    <w:rsid w:val="006F12BC"/>
    <w:rsid w:val="00754E54"/>
    <w:rsid w:val="00755603"/>
    <w:rsid w:val="009668CE"/>
    <w:rsid w:val="00983E3E"/>
    <w:rsid w:val="00A05A6A"/>
    <w:rsid w:val="00A13D41"/>
    <w:rsid w:val="00A57182"/>
    <w:rsid w:val="00AA412D"/>
    <w:rsid w:val="00AC3D5D"/>
    <w:rsid w:val="00AD3565"/>
    <w:rsid w:val="00B22637"/>
    <w:rsid w:val="00B662E6"/>
    <w:rsid w:val="00B7032F"/>
    <w:rsid w:val="00B753EB"/>
    <w:rsid w:val="00BC2ED3"/>
    <w:rsid w:val="00C77F9A"/>
    <w:rsid w:val="00CA44B8"/>
    <w:rsid w:val="00CB416B"/>
    <w:rsid w:val="00D37089"/>
    <w:rsid w:val="00F234F8"/>
    <w:rsid w:val="00FE38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56B6"/>
  <w15:chartTrackingRefBased/>
  <w15:docId w15:val="{32E48213-973F-487A-A2B4-AAA6726F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D1"/>
    <w:pPr>
      <w:spacing w:after="0" w:line="388" w:lineRule="auto"/>
      <w:ind w:left="1318" w:firstLine="698"/>
      <w:jc w:val="both"/>
    </w:pPr>
    <w:rPr>
      <w:rFonts w:ascii="Times New Roman" w:eastAsia="Times New Roman" w:hAnsi="Times New Roman" w:cs="Times New Roman"/>
      <w:color w:val="000000"/>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5D"/>
    <w:pPr>
      <w:ind w:left="720"/>
      <w:contextualSpacing/>
    </w:pPr>
  </w:style>
  <w:style w:type="table" w:customStyle="1" w:styleId="TableGrid">
    <w:name w:val="TableGrid"/>
    <w:rsid w:val="00D37089"/>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Petkov</dc:creator>
  <cp:keywords/>
  <dc:description/>
  <cp:lastModifiedBy>Нуша Иванова</cp:lastModifiedBy>
  <cp:revision>3</cp:revision>
  <dcterms:created xsi:type="dcterms:W3CDTF">2021-06-01T08:54:00Z</dcterms:created>
  <dcterms:modified xsi:type="dcterms:W3CDTF">2021-06-01T08:56:00Z</dcterms:modified>
</cp:coreProperties>
</file>